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1F8" w:rsidRPr="00C947C8" w:rsidRDefault="004437AD" w:rsidP="00F521F8">
      <w:pPr>
        <w:rPr>
          <w:b/>
          <w:sz w:val="18"/>
          <w:szCs w:val="18"/>
        </w:rPr>
      </w:pPr>
      <w:r>
        <w:rPr>
          <w:b/>
          <w:noProof/>
          <w:sz w:val="18"/>
          <w:szCs w:val="18"/>
        </w:rPr>
        <w:drawing>
          <wp:anchor distT="0" distB="0" distL="114300" distR="114300" simplePos="0" relativeHeight="251661312" behindDoc="1" locked="0" layoutInCell="1" allowOverlap="1" wp14:anchorId="7CBF2AE4" wp14:editId="4CDD5C3F">
            <wp:simplePos x="0" y="0"/>
            <wp:positionH relativeFrom="margin">
              <wp:posOffset>8105775</wp:posOffset>
            </wp:positionH>
            <wp:positionV relativeFrom="paragraph">
              <wp:posOffset>-104775</wp:posOffset>
            </wp:positionV>
            <wp:extent cx="911008" cy="771525"/>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911008" cy="771525"/>
                    </a:xfrm>
                    <a:prstGeom prst="rect">
                      <a:avLst/>
                    </a:prstGeom>
                    <a:noFill/>
                  </pic:spPr>
                </pic:pic>
              </a:graphicData>
            </a:graphic>
            <wp14:sizeRelH relativeFrom="page">
              <wp14:pctWidth>0</wp14:pctWidth>
            </wp14:sizeRelH>
            <wp14:sizeRelV relativeFrom="page">
              <wp14:pctHeight>0</wp14:pctHeight>
            </wp14:sizeRelV>
          </wp:anchor>
        </w:drawing>
      </w:r>
      <w:r w:rsidR="00F521F8" w:rsidRPr="00C947C8">
        <w:rPr>
          <w:b/>
          <w:noProof/>
          <w:sz w:val="18"/>
          <w:szCs w:val="18"/>
        </w:rPr>
        <mc:AlternateContent>
          <mc:Choice Requires="wps">
            <w:drawing>
              <wp:anchor distT="45720" distB="45720" distL="114300" distR="114300" simplePos="0" relativeHeight="251660288" behindDoc="1" locked="0" layoutInCell="1" allowOverlap="1" wp14:anchorId="73B0561B" wp14:editId="4EE44883">
                <wp:simplePos x="0" y="0"/>
                <wp:positionH relativeFrom="margin">
                  <wp:align>center</wp:align>
                </wp:positionH>
                <wp:positionV relativeFrom="paragraph">
                  <wp:posOffset>200025</wp:posOffset>
                </wp:positionV>
                <wp:extent cx="7791450" cy="3333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0" cy="333375"/>
                        </a:xfrm>
                        <a:prstGeom prst="rect">
                          <a:avLst/>
                        </a:prstGeom>
                        <a:solidFill>
                          <a:srgbClr val="FFFFFF"/>
                        </a:solidFill>
                        <a:ln w="9525">
                          <a:noFill/>
                          <a:miter lim="800000"/>
                          <a:headEnd/>
                          <a:tailEnd/>
                        </a:ln>
                      </wps:spPr>
                      <wps:txbx>
                        <w:txbxContent>
                          <w:p w:rsidR="00F521F8" w:rsidRPr="00C947C8" w:rsidRDefault="00F521F8" w:rsidP="00F521F8">
                            <w:pPr>
                              <w:jc w:val="center"/>
                              <w:rPr>
                                <w:sz w:val="32"/>
                                <w:szCs w:val="32"/>
                              </w:rPr>
                            </w:pPr>
                            <w:r w:rsidRPr="00C947C8">
                              <w:rPr>
                                <w:b/>
                                <w:bCs/>
                                <w:sz w:val="32"/>
                                <w:szCs w:val="32"/>
                              </w:rPr>
                              <w:t>Program</w:t>
                            </w:r>
                            <w:r>
                              <w:rPr>
                                <w:b/>
                                <w:bCs/>
                                <w:sz w:val="32"/>
                                <w:szCs w:val="32"/>
                              </w:rPr>
                              <w:t xml:space="preserve"> of Study</w:t>
                            </w:r>
                            <w:r w:rsidRPr="00C947C8">
                              <w:rPr>
                                <w:b/>
                                <w:bCs/>
                                <w:sz w:val="32"/>
                                <w:szCs w:val="32"/>
                              </w:rPr>
                              <w:t xml:space="preserve">: </w:t>
                            </w:r>
                            <w:r w:rsidRPr="00F521F8">
                              <w:rPr>
                                <w:b/>
                                <w:bCs/>
                                <w:sz w:val="32"/>
                                <w:szCs w:val="32"/>
                              </w:rPr>
                              <w:t>Criminal Justice AAS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B0561B" id="_x0000_t202" coordsize="21600,21600" o:spt="202" path="m,l,21600r21600,l21600,xe">
                <v:stroke joinstyle="miter"/>
                <v:path gradientshapeok="t" o:connecttype="rect"/>
              </v:shapetype>
              <v:shape id="Text Box 2" o:spid="_x0000_s1026" type="#_x0000_t202" style="position:absolute;margin-left:0;margin-top:15.75pt;width:613.5pt;height:26.25pt;z-index:-2516561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" stroked="f">
                <v:textbox>
                  <w:txbxContent>
                    <w:p w:rsidR="00F521F8" w:rsidRPr="00C947C8" w:rsidRDefault="00F521F8" w:rsidP="00F521F8">
                      <w:pPr>
                        <w:jc w:val="center"/>
                        <w:rPr>
                          <w:sz w:val="32"/>
                          <w:szCs w:val="32"/>
                        </w:rPr>
                      </w:pPr>
                      <w:r w:rsidRPr="00C947C8">
                        <w:rPr>
                          <w:b/>
                          <w:bCs/>
                          <w:sz w:val="32"/>
                          <w:szCs w:val="32"/>
                        </w:rPr>
                        <w:t>Program</w:t>
                      </w:r>
                      <w:r>
                        <w:rPr>
                          <w:b/>
                          <w:bCs/>
                          <w:sz w:val="32"/>
                          <w:szCs w:val="32"/>
                        </w:rPr>
                        <w:t xml:space="preserve"> of Study</w:t>
                      </w:r>
                      <w:r w:rsidRPr="00C947C8">
                        <w:rPr>
                          <w:b/>
                          <w:bCs/>
                          <w:sz w:val="32"/>
                          <w:szCs w:val="32"/>
                        </w:rPr>
                        <w:t xml:space="preserve">: </w:t>
                      </w:r>
                      <w:r w:rsidRPr="00F521F8">
                        <w:rPr>
                          <w:b/>
                          <w:bCs/>
                          <w:sz w:val="32"/>
                          <w:szCs w:val="32"/>
                        </w:rPr>
                        <w:t>Criminal Justice AAS</w:t>
                      </w:r>
                    </w:p>
                  </w:txbxContent>
                </v:textbox>
                <w10:wrap anchorx="margin"/>
              </v:shape>
            </w:pict>
          </mc:Fallback>
        </mc:AlternateContent>
      </w:r>
      <w:r w:rsidR="00F521F8">
        <w:rPr>
          <w:b/>
          <w:noProof/>
          <w:sz w:val="18"/>
          <w:szCs w:val="18"/>
        </w:rPr>
        <w:drawing>
          <wp:inline distT="0" distB="0" distL="0" distR="0" wp14:anchorId="58195E81">
            <wp:extent cx="2333625" cy="857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3625" cy="857250"/>
                    </a:xfrm>
                    <a:prstGeom prst="rect">
                      <a:avLst/>
                    </a:prstGeom>
                    <a:noFill/>
                  </pic:spPr>
                </pic:pic>
              </a:graphicData>
            </a:graphic>
          </wp:inline>
        </w:drawing>
      </w:r>
    </w:p>
    <w:p w:rsidR="0092269C" w:rsidRPr="006C6DE8" w:rsidRDefault="00F521F8">
      <w:pPr>
        <w:rPr>
          <w:b/>
          <w:sz w:val="18"/>
          <w:szCs w:val="18"/>
        </w:rPr>
      </w:pPr>
      <w:r w:rsidRPr="00C947C8">
        <w:rPr>
          <w:b/>
          <w:sz w:val="18"/>
          <w:szCs w:val="18"/>
        </w:rPr>
        <w:t xml:space="preserve"> Postsecondary/Secondary Partner(s):________________________________</w:t>
      </w:r>
      <w:r w:rsidRPr="00C947C8">
        <w:rPr>
          <w:b/>
          <w:sz w:val="18"/>
          <w:szCs w:val="18"/>
        </w:rPr>
        <w:tab/>
      </w:r>
      <w:r w:rsidRPr="00C947C8">
        <w:rPr>
          <w:b/>
          <w:sz w:val="18"/>
          <w:szCs w:val="18"/>
        </w:rPr>
        <w:tab/>
      </w:r>
      <w:r w:rsidRPr="00C947C8">
        <w:rPr>
          <w:b/>
          <w:sz w:val="18"/>
          <w:szCs w:val="18"/>
        </w:rPr>
        <w:tab/>
      </w:r>
      <w:r w:rsidRPr="00C947C8">
        <w:rPr>
          <w:b/>
          <w:sz w:val="18"/>
          <w:szCs w:val="18"/>
        </w:rPr>
        <w:tab/>
      </w:r>
      <w:r w:rsidRPr="00C947C8">
        <w:rPr>
          <w:b/>
          <w:sz w:val="18"/>
          <w:szCs w:val="18"/>
        </w:rPr>
        <w:tab/>
      </w:r>
      <w:r w:rsidRPr="00C947C8">
        <w:rPr>
          <w:b/>
          <w:sz w:val="18"/>
          <w:szCs w:val="18"/>
        </w:rPr>
        <w:tab/>
        <w:t xml:space="preserve"> Career Pathways: </w:t>
      </w:r>
      <w:r w:rsidRPr="00F521F8">
        <w:rPr>
          <w:b/>
          <w:sz w:val="18"/>
          <w:szCs w:val="18"/>
          <w:u w:val="single"/>
        </w:rPr>
        <w:t>Law Enforcement Services</w:t>
      </w:r>
    </w:p>
    <w:tbl>
      <w:tblPr>
        <w:tblStyle w:val="TableGrid"/>
        <w:tblW w:w="0" w:type="auto"/>
        <w:tblLook w:val="04A0" w:firstRow="1" w:lastRow="0" w:firstColumn="1" w:lastColumn="0" w:noHBand="0" w:noVBand="1"/>
      </w:tblPr>
      <w:tblGrid>
        <w:gridCol w:w="602"/>
        <w:gridCol w:w="554"/>
        <w:gridCol w:w="1740"/>
        <w:gridCol w:w="1605"/>
        <w:gridCol w:w="2442"/>
        <w:gridCol w:w="2029"/>
        <w:gridCol w:w="2748"/>
        <w:gridCol w:w="2670"/>
      </w:tblGrid>
      <w:tr w:rsidR="00282BCE" w:rsidRPr="006C6DE8" w:rsidTr="00C26929">
        <w:trPr>
          <w:cantSplit/>
          <w:trHeight w:val="1134"/>
        </w:trPr>
        <w:tc>
          <w:tcPr>
            <w:tcW w:w="602" w:type="dxa"/>
            <w:shd w:val="clear" w:color="auto" w:fill="F2F2F2" w:themeFill="background1" w:themeFillShade="F2"/>
            <w:textDirection w:val="btLr"/>
          </w:tcPr>
          <w:p w:rsidR="00282BCE" w:rsidRPr="006C6DE8" w:rsidRDefault="00282BCE" w:rsidP="00282BCE">
            <w:pPr>
              <w:ind w:left="113" w:right="113"/>
              <w:jc w:val="center"/>
              <w:rPr>
                <w:sz w:val="18"/>
                <w:szCs w:val="18"/>
              </w:rPr>
            </w:pPr>
            <w:r w:rsidRPr="006C6DE8">
              <w:rPr>
                <w:sz w:val="18"/>
                <w:szCs w:val="18"/>
              </w:rPr>
              <w:t>Education Levels</w:t>
            </w:r>
          </w:p>
        </w:tc>
        <w:tc>
          <w:tcPr>
            <w:tcW w:w="554" w:type="dxa"/>
            <w:shd w:val="clear" w:color="auto" w:fill="F2F2F2" w:themeFill="background1" w:themeFillShade="F2"/>
            <w:textDirection w:val="btLr"/>
          </w:tcPr>
          <w:p w:rsidR="00282BCE" w:rsidRPr="006C6DE8" w:rsidRDefault="00282BCE" w:rsidP="00282BCE">
            <w:pPr>
              <w:ind w:left="113" w:right="113"/>
              <w:jc w:val="center"/>
              <w:rPr>
                <w:sz w:val="18"/>
                <w:szCs w:val="18"/>
              </w:rPr>
            </w:pPr>
            <w:r w:rsidRPr="006C6DE8">
              <w:rPr>
                <w:sz w:val="18"/>
                <w:szCs w:val="18"/>
              </w:rPr>
              <w:t>Grade</w:t>
            </w:r>
          </w:p>
        </w:tc>
        <w:tc>
          <w:tcPr>
            <w:tcW w:w="1740" w:type="dxa"/>
            <w:shd w:val="clear" w:color="auto" w:fill="F2F2F2" w:themeFill="background1" w:themeFillShade="F2"/>
          </w:tcPr>
          <w:p w:rsidR="00282BCE" w:rsidRPr="006C6DE8" w:rsidRDefault="00282BCE" w:rsidP="00282BCE">
            <w:pPr>
              <w:jc w:val="center"/>
              <w:rPr>
                <w:sz w:val="18"/>
                <w:szCs w:val="18"/>
              </w:rPr>
            </w:pPr>
            <w:r w:rsidRPr="006C6DE8">
              <w:rPr>
                <w:sz w:val="18"/>
                <w:szCs w:val="18"/>
              </w:rPr>
              <w:br/>
            </w:r>
          </w:p>
          <w:p w:rsidR="00282BCE" w:rsidRPr="006C6DE8" w:rsidRDefault="00282BCE" w:rsidP="00282BCE">
            <w:pPr>
              <w:jc w:val="center"/>
              <w:rPr>
                <w:sz w:val="18"/>
                <w:szCs w:val="18"/>
              </w:rPr>
            </w:pPr>
            <w:r w:rsidRPr="006C6DE8">
              <w:rPr>
                <w:sz w:val="18"/>
                <w:szCs w:val="18"/>
              </w:rPr>
              <w:t>Communication</w:t>
            </w:r>
          </w:p>
        </w:tc>
        <w:tc>
          <w:tcPr>
            <w:tcW w:w="1605" w:type="dxa"/>
            <w:shd w:val="clear" w:color="auto" w:fill="F2F2F2" w:themeFill="background1" w:themeFillShade="F2"/>
          </w:tcPr>
          <w:p w:rsidR="00282BCE" w:rsidRPr="006C6DE8" w:rsidRDefault="00282BCE">
            <w:pPr>
              <w:rPr>
                <w:sz w:val="18"/>
                <w:szCs w:val="18"/>
              </w:rPr>
            </w:pPr>
          </w:p>
          <w:p w:rsidR="00282BCE" w:rsidRPr="006C6DE8" w:rsidRDefault="00282BCE">
            <w:pPr>
              <w:rPr>
                <w:sz w:val="18"/>
                <w:szCs w:val="18"/>
              </w:rPr>
            </w:pPr>
          </w:p>
          <w:p w:rsidR="00282BCE" w:rsidRPr="006C6DE8" w:rsidRDefault="00282BCE" w:rsidP="00282BCE">
            <w:pPr>
              <w:jc w:val="center"/>
              <w:rPr>
                <w:sz w:val="18"/>
                <w:szCs w:val="18"/>
              </w:rPr>
            </w:pPr>
            <w:r w:rsidRPr="006C6DE8">
              <w:rPr>
                <w:sz w:val="18"/>
                <w:szCs w:val="18"/>
              </w:rPr>
              <w:t>Mathematics</w:t>
            </w:r>
          </w:p>
        </w:tc>
        <w:tc>
          <w:tcPr>
            <w:tcW w:w="2442" w:type="dxa"/>
            <w:shd w:val="clear" w:color="auto" w:fill="F2F2F2" w:themeFill="background1" w:themeFillShade="F2"/>
          </w:tcPr>
          <w:p w:rsidR="00282BCE" w:rsidRPr="006C6DE8" w:rsidRDefault="00282BCE" w:rsidP="00282BCE">
            <w:pPr>
              <w:jc w:val="center"/>
              <w:rPr>
                <w:sz w:val="18"/>
                <w:szCs w:val="18"/>
              </w:rPr>
            </w:pPr>
          </w:p>
          <w:p w:rsidR="00282BCE" w:rsidRPr="006C6DE8" w:rsidRDefault="00282BCE" w:rsidP="00366FBA">
            <w:pPr>
              <w:jc w:val="center"/>
              <w:rPr>
                <w:sz w:val="18"/>
                <w:szCs w:val="18"/>
              </w:rPr>
            </w:pPr>
            <w:r w:rsidRPr="006C6DE8">
              <w:rPr>
                <w:sz w:val="18"/>
                <w:szCs w:val="18"/>
              </w:rPr>
              <w:t>Other Required Academic</w:t>
            </w:r>
            <w:r w:rsidR="00366FBA">
              <w:rPr>
                <w:sz w:val="18"/>
                <w:szCs w:val="18"/>
              </w:rPr>
              <w:t xml:space="preserve"> Courses</w:t>
            </w:r>
            <w:r w:rsidR="00366FBA">
              <w:rPr>
                <w:sz w:val="18"/>
                <w:szCs w:val="18"/>
              </w:rPr>
              <w:br/>
              <w:t>(i.e. Science, Social Science</w:t>
            </w:r>
            <w:r w:rsidRPr="006C6DE8">
              <w:rPr>
                <w:sz w:val="18"/>
                <w:szCs w:val="18"/>
              </w:rPr>
              <w:t>)</w:t>
            </w:r>
          </w:p>
        </w:tc>
        <w:tc>
          <w:tcPr>
            <w:tcW w:w="2029" w:type="dxa"/>
            <w:shd w:val="clear" w:color="auto" w:fill="F2F2F2" w:themeFill="background1" w:themeFillShade="F2"/>
          </w:tcPr>
          <w:p w:rsidR="00282BCE" w:rsidRPr="006C6DE8" w:rsidRDefault="00282BCE" w:rsidP="00282BCE">
            <w:pPr>
              <w:jc w:val="center"/>
              <w:rPr>
                <w:sz w:val="18"/>
                <w:szCs w:val="18"/>
              </w:rPr>
            </w:pPr>
          </w:p>
          <w:p w:rsidR="00282BCE" w:rsidRPr="006C6DE8" w:rsidRDefault="00282BCE" w:rsidP="00282BCE">
            <w:pPr>
              <w:jc w:val="center"/>
              <w:rPr>
                <w:sz w:val="18"/>
                <w:szCs w:val="18"/>
              </w:rPr>
            </w:pPr>
          </w:p>
          <w:p w:rsidR="00282BCE" w:rsidRPr="006C6DE8" w:rsidRDefault="00282BCE" w:rsidP="00282BCE">
            <w:pPr>
              <w:jc w:val="center"/>
              <w:rPr>
                <w:sz w:val="18"/>
                <w:szCs w:val="18"/>
              </w:rPr>
            </w:pPr>
            <w:r w:rsidRPr="006C6DE8">
              <w:rPr>
                <w:sz w:val="18"/>
                <w:szCs w:val="18"/>
              </w:rPr>
              <w:t xml:space="preserve">Career and Technical </w:t>
            </w:r>
            <w:r w:rsidR="006B7F5A">
              <w:rPr>
                <w:sz w:val="18"/>
                <w:szCs w:val="18"/>
              </w:rPr>
              <w:t xml:space="preserve">Program </w:t>
            </w:r>
            <w:r w:rsidRPr="006C6DE8">
              <w:rPr>
                <w:sz w:val="18"/>
                <w:szCs w:val="18"/>
              </w:rPr>
              <w:t>Courses</w:t>
            </w:r>
          </w:p>
        </w:tc>
        <w:tc>
          <w:tcPr>
            <w:tcW w:w="2748" w:type="dxa"/>
            <w:shd w:val="clear" w:color="auto" w:fill="F2F2F2" w:themeFill="background1" w:themeFillShade="F2"/>
          </w:tcPr>
          <w:p w:rsidR="00282BCE" w:rsidRPr="006C6DE8" w:rsidRDefault="00282BCE" w:rsidP="00282BCE">
            <w:pPr>
              <w:jc w:val="center"/>
              <w:rPr>
                <w:sz w:val="18"/>
                <w:szCs w:val="18"/>
              </w:rPr>
            </w:pPr>
          </w:p>
          <w:p w:rsidR="00282BCE" w:rsidRPr="006C6DE8" w:rsidRDefault="00282BCE" w:rsidP="00282BCE">
            <w:pPr>
              <w:jc w:val="center"/>
              <w:rPr>
                <w:sz w:val="18"/>
                <w:szCs w:val="18"/>
              </w:rPr>
            </w:pPr>
          </w:p>
          <w:p w:rsidR="00282BCE" w:rsidRPr="006C6DE8" w:rsidRDefault="00996CF1" w:rsidP="00282BCE">
            <w:pPr>
              <w:jc w:val="center"/>
              <w:rPr>
                <w:sz w:val="18"/>
                <w:szCs w:val="18"/>
              </w:rPr>
            </w:pPr>
            <w:r>
              <w:rPr>
                <w:sz w:val="18"/>
                <w:szCs w:val="18"/>
              </w:rPr>
              <w:t>Supplementary Course Recommendations (i.e. world language, entrepreneurship, etc)</w:t>
            </w:r>
          </w:p>
        </w:tc>
        <w:tc>
          <w:tcPr>
            <w:tcW w:w="2670" w:type="dxa"/>
            <w:shd w:val="clear" w:color="auto" w:fill="F2F2F2" w:themeFill="background1" w:themeFillShade="F2"/>
          </w:tcPr>
          <w:p w:rsidR="00282BCE" w:rsidRPr="006C6DE8" w:rsidRDefault="00282BCE">
            <w:pPr>
              <w:rPr>
                <w:sz w:val="18"/>
                <w:szCs w:val="18"/>
              </w:rPr>
            </w:pPr>
          </w:p>
          <w:p w:rsidR="00282BCE" w:rsidRPr="006C6DE8" w:rsidRDefault="00282BCE">
            <w:pPr>
              <w:rPr>
                <w:sz w:val="18"/>
                <w:szCs w:val="18"/>
              </w:rPr>
            </w:pPr>
          </w:p>
          <w:p w:rsidR="00282BCE" w:rsidRPr="006C6DE8" w:rsidRDefault="00996CF1" w:rsidP="00282BCE">
            <w:pPr>
              <w:jc w:val="center"/>
              <w:rPr>
                <w:sz w:val="18"/>
                <w:szCs w:val="18"/>
              </w:rPr>
            </w:pPr>
            <w:r>
              <w:rPr>
                <w:sz w:val="18"/>
                <w:szCs w:val="18"/>
              </w:rPr>
              <w:t>Possibilities of careers relating to this Pathway</w:t>
            </w:r>
          </w:p>
        </w:tc>
      </w:tr>
      <w:tr w:rsidR="00282BCE" w:rsidRPr="006C6DE8" w:rsidTr="00C26929">
        <w:tc>
          <w:tcPr>
            <w:tcW w:w="14390" w:type="dxa"/>
            <w:gridSpan w:val="8"/>
            <w:shd w:val="clear" w:color="auto" w:fill="BFBFBF" w:themeFill="background1" w:themeFillShade="BF"/>
          </w:tcPr>
          <w:p w:rsidR="00282BCE" w:rsidRPr="006C6DE8" w:rsidRDefault="00282BCE" w:rsidP="00FD4E96">
            <w:pPr>
              <w:rPr>
                <w:sz w:val="18"/>
                <w:szCs w:val="18"/>
              </w:rPr>
            </w:pPr>
            <w:r w:rsidRPr="006C6DE8">
              <w:rPr>
                <w:sz w:val="18"/>
                <w:szCs w:val="18"/>
              </w:rPr>
              <w:t>State Graduation Requirements: (URL to Page)</w:t>
            </w:r>
            <w:r w:rsidR="00C13FB8">
              <w:rPr>
                <w:sz w:val="18"/>
                <w:szCs w:val="18"/>
              </w:rPr>
              <w:t xml:space="preserve"> </w:t>
            </w:r>
            <w:hyperlink r:id="rId8" w:history="1">
              <w:r w:rsidR="00C13FB8" w:rsidRPr="001E572A">
                <w:rPr>
                  <w:rStyle w:val="Hyperlink"/>
                  <w:sz w:val="18"/>
                  <w:szCs w:val="18"/>
                </w:rPr>
                <w:t>www.cde.state.co.us/postsecondary/graduationguidelines</w:t>
              </w:r>
            </w:hyperlink>
            <w:r w:rsidR="00F10F54">
              <w:rPr>
                <w:rStyle w:val="Hyperlink"/>
                <w:sz w:val="18"/>
                <w:szCs w:val="18"/>
              </w:rPr>
              <w:t xml:space="preserve">  </w:t>
            </w:r>
            <w:r w:rsidR="00F10F54" w:rsidRPr="00F10F54">
              <w:rPr>
                <w:rStyle w:val="Hyperlink"/>
                <w:color w:val="auto"/>
                <w:sz w:val="18"/>
                <w:szCs w:val="18"/>
              </w:rPr>
              <w:t xml:space="preserve">                </w:t>
            </w:r>
          </w:p>
        </w:tc>
      </w:tr>
      <w:tr w:rsidR="00EE27D2" w:rsidRPr="006C6DE8" w:rsidTr="00C26929">
        <w:trPr>
          <w:trHeight w:val="467"/>
        </w:trPr>
        <w:tc>
          <w:tcPr>
            <w:tcW w:w="602" w:type="dxa"/>
            <w:vMerge w:val="restart"/>
            <w:shd w:val="clear" w:color="auto" w:fill="262626" w:themeFill="text1" w:themeFillTint="D9"/>
            <w:textDirection w:val="btLr"/>
          </w:tcPr>
          <w:p w:rsidR="00EE27D2" w:rsidRPr="006C6DE8" w:rsidRDefault="00EE27D2" w:rsidP="00EE27D2">
            <w:pPr>
              <w:ind w:left="113" w:right="113"/>
              <w:jc w:val="center"/>
              <w:rPr>
                <w:sz w:val="18"/>
                <w:szCs w:val="18"/>
              </w:rPr>
            </w:pPr>
            <w:r w:rsidRPr="006C6DE8">
              <w:rPr>
                <w:color w:val="FFFFFF" w:themeColor="background1"/>
                <w:sz w:val="18"/>
                <w:szCs w:val="18"/>
              </w:rPr>
              <w:t>MIDDLE</w:t>
            </w:r>
          </w:p>
        </w:tc>
        <w:tc>
          <w:tcPr>
            <w:tcW w:w="554" w:type="dxa"/>
          </w:tcPr>
          <w:p w:rsidR="00EE27D2" w:rsidRPr="006C6DE8" w:rsidRDefault="00EE27D2" w:rsidP="00EE27D2">
            <w:pPr>
              <w:jc w:val="center"/>
              <w:rPr>
                <w:sz w:val="18"/>
                <w:szCs w:val="18"/>
              </w:rPr>
            </w:pPr>
            <w:r w:rsidRPr="006C6DE8">
              <w:rPr>
                <w:sz w:val="18"/>
                <w:szCs w:val="18"/>
              </w:rPr>
              <w:t>7</w:t>
            </w:r>
          </w:p>
        </w:tc>
        <w:tc>
          <w:tcPr>
            <w:tcW w:w="1740" w:type="dxa"/>
          </w:tcPr>
          <w:p w:rsidR="00EE27D2" w:rsidRPr="006C6DE8" w:rsidRDefault="00EE27D2" w:rsidP="004D3CB4">
            <w:pPr>
              <w:rPr>
                <w:sz w:val="18"/>
                <w:szCs w:val="18"/>
              </w:rPr>
            </w:pPr>
            <w:r>
              <w:rPr>
                <w:sz w:val="18"/>
                <w:szCs w:val="18"/>
              </w:rPr>
              <w:t>Language Arts 7</w:t>
            </w:r>
          </w:p>
        </w:tc>
        <w:tc>
          <w:tcPr>
            <w:tcW w:w="1605" w:type="dxa"/>
          </w:tcPr>
          <w:p w:rsidR="00EE27D2" w:rsidRPr="006C6DE8" w:rsidRDefault="00EE27D2" w:rsidP="004D3CB4">
            <w:pPr>
              <w:rPr>
                <w:sz w:val="18"/>
                <w:szCs w:val="18"/>
              </w:rPr>
            </w:pPr>
            <w:r>
              <w:rPr>
                <w:sz w:val="18"/>
                <w:szCs w:val="18"/>
              </w:rPr>
              <w:t>Math 7</w:t>
            </w:r>
          </w:p>
        </w:tc>
        <w:tc>
          <w:tcPr>
            <w:tcW w:w="2442" w:type="dxa"/>
          </w:tcPr>
          <w:p w:rsidR="00EE27D2" w:rsidRPr="006C6DE8" w:rsidRDefault="00EE27D2" w:rsidP="004D3CB4">
            <w:pPr>
              <w:rPr>
                <w:sz w:val="18"/>
                <w:szCs w:val="18"/>
              </w:rPr>
            </w:pPr>
            <w:r>
              <w:rPr>
                <w:sz w:val="18"/>
                <w:szCs w:val="18"/>
              </w:rPr>
              <w:t>Science 7,  Social Studies 7</w:t>
            </w:r>
          </w:p>
        </w:tc>
        <w:tc>
          <w:tcPr>
            <w:tcW w:w="2029" w:type="dxa"/>
          </w:tcPr>
          <w:p w:rsidR="00EE27D2" w:rsidRPr="006C6DE8" w:rsidRDefault="00EE27D2" w:rsidP="00EE27D2">
            <w:pPr>
              <w:jc w:val="center"/>
              <w:rPr>
                <w:sz w:val="18"/>
                <w:szCs w:val="18"/>
              </w:rPr>
            </w:pPr>
          </w:p>
        </w:tc>
        <w:tc>
          <w:tcPr>
            <w:tcW w:w="2748" w:type="dxa"/>
          </w:tcPr>
          <w:p w:rsidR="00EE27D2" w:rsidRPr="006C6DE8" w:rsidRDefault="00EE27D2" w:rsidP="004D3CB4">
            <w:pPr>
              <w:rPr>
                <w:sz w:val="18"/>
                <w:szCs w:val="18"/>
              </w:rPr>
            </w:pPr>
            <w:r>
              <w:rPr>
                <w:sz w:val="18"/>
                <w:szCs w:val="18"/>
              </w:rPr>
              <w:t>Computers, P.E., Band, or Art</w:t>
            </w:r>
          </w:p>
        </w:tc>
        <w:tc>
          <w:tcPr>
            <w:tcW w:w="2670" w:type="dxa"/>
            <w:vMerge w:val="restart"/>
          </w:tcPr>
          <w:p w:rsidR="00EE27D2" w:rsidRPr="006C6DE8" w:rsidRDefault="00EE27D2" w:rsidP="00EE27D2">
            <w:pPr>
              <w:jc w:val="center"/>
              <w:rPr>
                <w:sz w:val="18"/>
                <w:szCs w:val="18"/>
              </w:rPr>
            </w:pPr>
            <w:r>
              <w:rPr>
                <w:rFonts w:ascii="Arial" w:hAnsi="Arial" w:cs="Arial"/>
                <w:color w:val="021434"/>
                <w:sz w:val="18"/>
                <w:szCs w:val="18"/>
              </w:rPr>
              <w:t>Social Workers, Criminal Justice and Law Enforcement Teachers, Judge, Lawyer, Substance Abuse and Behavioral Disorder Counselor, Vocational Education Teacher, Administrative Law Judges, Judicial Law Clerk, Police Detective, Intelligence Analysts, Fish and Game Wardens</w:t>
            </w:r>
          </w:p>
        </w:tc>
      </w:tr>
      <w:tr w:rsidR="00EE27D2" w:rsidRPr="006C6DE8" w:rsidTr="00C26929">
        <w:trPr>
          <w:trHeight w:val="530"/>
        </w:trPr>
        <w:tc>
          <w:tcPr>
            <w:tcW w:w="602" w:type="dxa"/>
            <w:vMerge/>
            <w:shd w:val="clear" w:color="auto" w:fill="262626" w:themeFill="text1" w:themeFillTint="D9"/>
          </w:tcPr>
          <w:p w:rsidR="00EE27D2" w:rsidRPr="006C6DE8" w:rsidRDefault="00EE27D2" w:rsidP="00EE27D2">
            <w:pPr>
              <w:rPr>
                <w:sz w:val="18"/>
                <w:szCs w:val="18"/>
              </w:rPr>
            </w:pPr>
          </w:p>
        </w:tc>
        <w:tc>
          <w:tcPr>
            <w:tcW w:w="554" w:type="dxa"/>
          </w:tcPr>
          <w:p w:rsidR="00EE27D2" w:rsidRPr="006C6DE8" w:rsidRDefault="00EE27D2" w:rsidP="00EE27D2">
            <w:pPr>
              <w:jc w:val="center"/>
              <w:rPr>
                <w:sz w:val="18"/>
                <w:szCs w:val="18"/>
              </w:rPr>
            </w:pPr>
            <w:r w:rsidRPr="006C6DE8">
              <w:rPr>
                <w:sz w:val="18"/>
                <w:szCs w:val="18"/>
              </w:rPr>
              <w:t>8</w:t>
            </w:r>
          </w:p>
        </w:tc>
        <w:tc>
          <w:tcPr>
            <w:tcW w:w="1740" w:type="dxa"/>
          </w:tcPr>
          <w:p w:rsidR="00EE27D2" w:rsidRPr="006C6DE8" w:rsidRDefault="00EE27D2" w:rsidP="004D3CB4">
            <w:pPr>
              <w:rPr>
                <w:sz w:val="18"/>
                <w:szCs w:val="18"/>
              </w:rPr>
            </w:pPr>
            <w:r>
              <w:rPr>
                <w:sz w:val="18"/>
                <w:szCs w:val="18"/>
              </w:rPr>
              <w:t>Language Arts 8</w:t>
            </w:r>
          </w:p>
        </w:tc>
        <w:tc>
          <w:tcPr>
            <w:tcW w:w="1605" w:type="dxa"/>
          </w:tcPr>
          <w:p w:rsidR="00EE27D2" w:rsidRPr="006C6DE8" w:rsidRDefault="00EE27D2" w:rsidP="004D3CB4">
            <w:pPr>
              <w:rPr>
                <w:sz w:val="18"/>
                <w:szCs w:val="18"/>
              </w:rPr>
            </w:pPr>
            <w:r>
              <w:rPr>
                <w:sz w:val="18"/>
                <w:szCs w:val="18"/>
              </w:rPr>
              <w:t>Math 8 or Pre-Algebra</w:t>
            </w:r>
          </w:p>
        </w:tc>
        <w:tc>
          <w:tcPr>
            <w:tcW w:w="2442" w:type="dxa"/>
          </w:tcPr>
          <w:p w:rsidR="00EE27D2" w:rsidRPr="006C6DE8" w:rsidRDefault="00EE27D2" w:rsidP="004D3CB4">
            <w:pPr>
              <w:rPr>
                <w:sz w:val="18"/>
                <w:szCs w:val="18"/>
              </w:rPr>
            </w:pPr>
            <w:r>
              <w:rPr>
                <w:sz w:val="18"/>
                <w:szCs w:val="18"/>
              </w:rPr>
              <w:t>Science 8,  Social Studies 8</w:t>
            </w:r>
          </w:p>
        </w:tc>
        <w:tc>
          <w:tcPr>
            <w:tcW w:w="2029" w:type="dxa"/>
          </w:tcPr>
          <w:p w:rsidR="00EE27D2" w:rsidRPr="006C6DE8" w:rsidRDefault="00EE27D2" w:rsidP="00EE27D2">
            <w:pPr>
              <w:rPr>
                <w:sz w:val="18"/>
                <w:szCs w:val="18"/>
              </w:rPr>
            </w:pPr>
          </w:p>
        </w:tc>
        <w:tc>
          <w:tcPr>
            <w:tcW w:w="2748" w:type="dxa"/>
          </w:tcPr>
          <w:p w:rsidR="00EE27D2" w:rsidRPr="006C6DE8" w:rsidRDefault="00EE27D2" w:rsidP="00EE27D2">
            <w:pPr>
              <w:rPr>
                <w:sz w:val="18"/>
                <w:szCs w:val="18"/>
              </w:rPr>
            </w:pPr>
            <w:r>
              <w:rPr>
                <w:sz w:val="18"/>
                <w:szCs w:val="18"/>
              </w:rPr>
              <w:t>Computers, P.E., Band, or Art</w:t>
            </w:r>
          </w:p>
        </w:tc>
        <w:tc>
          <w:tcPr>
            <w:tcW w:w="2670" w:type="dxa"/>
            <w:vMerge/>
          </w:tcPr>
          <w:p w:rsidR="00EE27D2" w:rsidRPr="006C6DE8" w:rsidRDefault="00EE27D2" w:rsidP="00EE27D2">
            <w:pPr>
              <w:rPr>
                <w:sz w:val="18"/>
                <w:szCs w:val="18"/>
              </w:rPr>
            </w:pPr>
          </w:p>
        </w:tc>
      </w:tr>
      <w:tr w:rsidR="00EE27D2" w:rsidRPr="006C6DE8" w:rsidTr="00C26929">
        <w:tc>
          <w:tcPr>
            <w:tcW w:w="602" w:type="dxa"/>
            <w:vMerge w:val="restart"/>
            <w:shd w:val="clear" w:color="auto" w:fill="262626" w:themeFill="text1" w:themeFillTint="D9"/>
            <w:textDirection w:val="btLr"/>
          </w:tcPr>
          <w:p w:rsidR="00EE27D2" w:rsidRPr="006C6DE8" w:rsidRDefault="00EE27D2" w:rsidP="00EE27D2">
            <w:pPr>
              <w:ind w:left="113" w:right="113"/>
              <w:jc w:val="center"/>
              <w:rPr>
                <w:sz w:val="18"/>
                <w:szCs w:val="18"/>
              </w:rPr>
            </w:pPr>
            <w:r>
              <w:rPr>
                <w:color w:val="FFFFFF" w:themeColor="background1"/>
                <w:sz w:val="18"/>
                <w:szCs w:val="18"/>
              </w:rPr>
              <w:t>High /Secondary</w:t>
            </w:r>
          </w:p>
        </w:tc>
        <w:tc>
          <w:tcPr>
            <w:tcW w:w="554" w:type="dxa"/>
          </w:tcPr>
          <w:p w:rsidR="00EE27D2" w:rsidRPr="006C6DE8" w:rsidRDefault="00EE27D2" w:rsidP="00EE27D2">
            <w:pPr>
              <w:jc w:val="center"/>
              <w:rPr>
                <w:sz w:val="18"/>
                <w:szCs w:val="18"/>
              </w:rPr>
            </w:pPr>
            <w:r w:rsidRPr="006C6DE8">
              <w:rPr>
                <w:sz w:val="18"/>
                <w:szCs w:val="18"/>
              </w:rPr>
              <w:t>9</w:t>
            </w:r>
          </w:p>
          <w:p w:rsidR="00EE27D2" w:rsidRPr="006C6DE8" w:rsidRDefault="00EE27D2" w:rsidP="00EE27D2">
            <w:pPr>
              <w:jc w:val="center"/>
              <w:rPr>
                <w:sz w:val="18"/>
                <w:szCs w:val="18"/>
              </w:rPr>
            </w:pPr>
          </w:p>
        </w:tc>
        <w:tc>
          <w:tcPr>
            <w:tcW w:w="1740" w:type="dxa"/>
          </w:tcPr>
          <w:p w:rsidR="00EE27D2" w:rsidRPr="006C6DE8" w:rsidRDefault="00EE27D2" w:rsidP="00EE27D2">
            <w:pPr>
              <w:rPr>
                <w:sz w:val="18"/>
                <w:szCs w:val="18"/>
              </w:rPr>
            </w:pPr>
            <w:r>
              <w:rPr>
                <w:sz w:val="18"/>
                <w:szCs w:val="18"/>
              </w:rPr>
              <w:t>English I</w:t>
            </w:r>
          </w:p>
        </w:tc>
        <w:tc>
          <w:tcPr>
            <w:tcW w:w="1605" w:type="dxa"/>
          </w:tcPr>
          <w:p w:rsidR="00EE27D2" w:rsidRPr="006C6DE8" w:rsidRDefault="00EE27D2" w:rsidP="00EE27D2">
            <w:pPr>
              <w:rPr>
                <w:sz w:val="18"/>
                <w:szCs w:val="18"/>
              </w:rPr>
            </w:pPr>
            <w:r w:rsidRPr="00B43674">
              <w:rPr>
                <w:sz w:val="18"/>
                <w:szCs w:val="18"/>
              </w:rPr>
              <w:t>Algebra I,</w:t>
            </w:r>
          </w:p>
        </w:tc>
        <w:tc>
          <w:tcPr>
            <w:tcW w:w="2442" w:type="dxa"/>
          </w:tcPr>
          <w:p w:rsidR="00EE27D2" w:rsidRDefault="00EE27D2" w:rsidP="00EE27D2">
            <w:pPr>
              <w:rPr>
                <w:sz w:val="18"/>
                <w:szCs w:val="18"/>
              </w:rPr>
            </w:pPr>
            <w:r>
              <w:rPr>
                <w:sz w:val="18"/>
                <w:szCs w:val="18"/>
              </w:rPr>
              <w:t>Earth or Environmental</w:t>
            </w:r>
          </w:p>
          <w:p w:rsidR="00EE27D2" w:rsidRPr="006C6DE8" w:rsidRDefault="00EE27D2" w:rsidP="00EE27D2">
            <w:pPr>
              <w:rPr>
                <w:sz w:val="18"/>
                <w:szCs w:val="18"/>
              </w:rPr>
            </w:pPr>
            <w:r>
              <w:rPr>
                <w:sz w:val="18"/>
                <w:szCs w:val="18"/>
              </w:rPr>
              <w:t>Science</w:t>
            </w:r>
          </w:p>
        </w:tc>
        <w:tc>
          <w:tcPr>
            <w:tcW w:w="2029" w:type="dxa"/>
          </w:tcPr>
          <w:p w:rsidR="00EE27D2" w:rsidRPr="006C6DE8" w:rsidRDefault="00EE27D2" w:rsidP="00EE27D2">
            <w:pPr>
              <w:rPr>
                <w:sz w:val="18"/>
                <w:szCs w:val="18"/>
              </w:rPr>
            </w:pPr>
          </w:p>
        </w:tc>
        <w:tc>
          <w:tcPr>
            <w:tcW w:w="2748" w:type="dxa"/>
          </w:tcPr>
          <w:p w:rsidR="00EE27D2" w:rsidRPr="006C6DE8" w:rsidRDefault="00EE27D2" w:rsidP="00EE27D2">
            <w:pPr>
              <w:rPr>
                <w:sz w:val="18"/>
                <w:szCs w:val="18"/>
              </w:rPr>
            </w:pPr>
            <w:r w:rsidRPr="00B43674">
              <w:rPr>
                <w:sz w:val="18"/>
                <w:szCs w:val="18"/>
              </w:rPr>
              <w:t>Computer Applications</w:t>
            </w:r>
            <w:r>
              <w:rPr>
                <w:sz w:val="18"/>
                <w:szCs w:val="18"/>
              </w:rPr>
              <w:t xml:space="preserve">, </w:t>
            </w:r>
            <w:r w:rsidRPr="00B43674">
              <w:rPr>
                <w:sz w:val="18"/>
                <w:szCs w:val="18"/>
              </w:rPr>
              <w:t>Physical Education</w:t>
            </w:r>
            <w:r>
              <w:rPr>
                <w:sz w:val="18"/>
                <w:szCs w:val="18"/>
              </w:rPr>
              <w:t>, World Language</w:t>
            </w:r>
          </w:p>
        </w:tc>
        <w:tc>
          <w:tcPr>
            <w:tcW w:w="2670" w:type="dxa"/>
            <w:vMerge/>
          </w:tcPr>
          <w:p w:rsidR="00EE27D2" w:rsidRPr="006C6DE8" w:rsidRDefault="00EE27D2" w:rsidP="00EE27D2">
            <w:pPr>
              <w:rPr>
                <w:sz w:val="18"/>
                <w:szCs w:val="18"/>
              </w:rPr>
            </w:pPr>
          </w:p>
        </w:tc>
      </w:tr>
      <w:tr w:rsidR="00EE27D2" w:rsidRPr="006C6DE8" w:rsidTr="00C26929">
        <w:tc>
          <w:tcPr>
            <w:tcW w:w="602" w:type="dxa"/>
            <w:vMerge/>
            <w:shd w:val="clear" w:color="auto" w:fill="262626" w:themeFill="text1" w:themeFillTint="D9"/>
          </w:tcPr>
          <w:p w:rsidR="00EE27D2" w:rsidRPr="006C6DE8" w:rsidRDefault="00EE27D2" w:rsidP="00EE27D2">
            <w:pPr>
              <w:jc w:val="center"/>
              <w:rPr>
                <w:sz w:val="18"/>
                <w:szCs w:val="18"/>
              </w:rPr>
            </w:pPr>
          </w:p>
        </w:tc>
        <w:tc>
          <w:tcPr>
            <w:tcW w:w="554" w:type="dxa"/>
          </w:tcPr>
          <w:p w:rsidR="00EE27D2" w:rsidRPr="006C6DE8" w:rsidRDefault="00EE27D2" w:rsidP="00EE27D2">
            <w:pPr>
              <w:jc w:val="center"/>
              <w:rPr>
                <w:sz w:val="18"/>
                <w:szCs w:val="18"/>
              </w:rPr>
            </w:pPr>
            <w:r w:rsidRPr="006C6DE8">
              <w:rPr>
                <w:sz w:val="18"/>
                <w:szCs w:val="18"/>
              </w:rPr>
              <w:t>10</w:t>
            </w:r>
          </w:p>
          <w:p w:rsidR="00EE27D2" w:rsidRPr="006C6DE8" w:rsidRDefault="00EE27D2" w:rsidP="00EE27D2">
            <w:pPr>
              <w:jc w:val="center"/>
              <w:rPr>
                <w:sz w:val="18"/>
                <w:szCs w:val="18"/>
              </w:rPr>
            </w:pPr>
          </w:p>
        </w:tc>
        <w:tc>
          <w:tcPr>
            <w:tcW w:w="1740" w:type="dxa"/>
          </w:tcPr>
          <w:p w:rsidR="00EE27D2" w:rsidRPr="006C6DE8" w:rsidRDefault="00EE27D2" w:rsidP="00EE27D2">
            <w:pPr>
              <w:rPr>
                <w:sz w:val="18"/>
                <w:szCs w:val="18"/>
              </w:rPr>
            </w:pPr>
            <w:r>
              <w:rPr>
                <w:sz w:val="18"/>
                <w:szCs w:val="18"/>
              </w:rPr>
              <w:t>English II</w:t>
            </w:r>
          </w:p>
        </w:tc>
        <w:tc>
          <w:tcPr>
            <w:tcW w:w="1605" w:type="dxa"/>
          </w:tcPr>
          <w:p w:rsidR="00EE27D2" w:rsidRPr="006C6DE8" w:rsidRDefault="00EE27D2" w:rsidP="00EE27D2">
            <w:pPr>
              <w:rPr>
                <w:sz w:val="18"/>
                <w:szCs w:val="18"/>
              </w:rPr>
            </w:pPr>
            <w:r w:rsidRPr="00B43674">
              <w:rPr>
                <w:sz w:val="18"/>
                <w:szCs w:val="18"/>
              </w:rPr>
              <w:t>Geometry</w:t>
            </w:r>
          </w:p>
        </w:tc>
        <w:tc>
          <w:tcPr>
            <w:tcW w:w="2442" w:type="dxa"/>
          </w:tcPr>
          <w:p w:rsidR="00EE27D2" w:rsidRPr="006C6DE8" w:rsidRDefault="00EE27D2" w:rsidP="00EE27D2">
            <w:pPr>
              <w:rPr>
                <w:sz w:val="18"/>
                <w:szCs w:val="18"/>
              </w:rPr>
            </w:pPr>
            <w:r w:rsidRPr="00B43674">
              <w:rPr>
                <w:sz w:val="18"/>
                <w:szCs w:val="18"/>
              </w:rPr>
              <w:t>Biology, US History, Foreign Language I</w:t>
            </w:r>
          </w:p>
        </w:tc>
        <w:tc>
          <w:tcPr>
            <w:tcW w:w="2029" w:type="dxa"/>
          </w:tcPr>
          <w:p w:rsidR="00EE27D2" w:rsidRPr="006C6DE8" w:rsidRDefault="00EE27D2" w:rsidP="00EE27D2">
            <w:pPr>
              <w:rPr>
                <w:sz w:val="18"/>
                <w:szCs w:val="18"/>
              </w:rPr>
            </w:pPr>
          </w:p>
        </w:tc>
        <w:tc>
          <w:tcPr>
            <w:tcW w:w="2748" w:type="dxa"/>
          </w:tcPr>
          <w:p w:rsidR="00EE27D2" w:rsidRPr="006C6DE8" w:rsidRDefault="00EE27D2" w:rsidP="00EE27D2">
            <w:pPr>
              <w:rPr>
                <w:sz w:val="18"/>
                <w:szCs w:val="18"/>
              </w:rPr>
            </w:pPr>
            <w:r w:rsidRPr="00B43674">
              <w:rPr>
                <w:sz w:val="18"/>
                <w:szCs w:val="18"/>
              </w:rPr>
              <w:t>Psychology</w:t>
            </w:r>
            <w:r>
              <w:rPr>
                <w:sz w:val="18"/>
                <w:szCs w:val="18"/>
              </w:rPr>
              <w:t xml:space="preserve">, Nutrition,  </w:t>
            </w:r>
            <w:r w:rsidRPr="00B43674">
              <w:rPr>
                <w:sz w:val="18"/>
                <w:szCs w:val="18"/>
              </w:rPr>
              <w:t>Physical Education</w:t>
            </w:r>
            <w:r>
              <w:rPr>
                <w:sz w:val="18"/>
                <w:szCs w:val="18"/>
              </w:rPr>
              <w:t>, World Language</w:t>
            </w:r>
          </w:p>
        </w:tc>
        <w:tc>
          <w:tcPr>
            <w:tcW w:w="2670" w:type="dxa"/>
            <w:vMerge/>
          </w:tcPr>
          <w:p w:rsidR="00EE27D2" w:rsidRPr="006C6DE8" w:rsidRDefault="00EE27D2" w:rsidP="00EE27D2">
            <w:pPr>
              <w:rPr>
                <w:sz w:val="18"/>
                <w:szCs w:val="18"/>
              </w:rPr>
            </w:pPr>
          </w:p>
        </w:tc>
      </w:tr>
      <w:tr w:rsidR="00EE27D2" w:rsidRPr="006C6DE8" w:rsidTr="00C26929">
        <w:tc>
          <w:tcPr>
            <w:tcW w:w="602" w:type="dxa"/>
            <w:vMerge/>
            <w:shd w:val="clear" w:color="auto" w:fill="262626" w:themeFill="text1" w:themeFillTint="D9"/>
          </w:tcPr>
          <w:p w:rsidR="00EE27D2" w:rsidRPr="006C6DE8" w:rsidRDefault="00EE27D2" w:rsidP="00EE27D2">
            <w:pPr>
              <w:jc w:val="center"/>
              <w:rPr>
                <w:sz w:val="18"/>
                <w:szCs w:val="18"/>
              </w:rPr>
            </w:pPr>
          </w:p>
        </w:tc>
        <w:tc>
          <w:tcPr>
            <w:tcW w:w="554" w:type="dxa"/>
          </w:tcPr>
          <w:p w:rsidR="00EE27D2" w:rsidRPr="006C6DE8" w:rsidRDefault="00EE27D2" w:rsidP="00EE27D2">
            <w:pPr>
              <w:jc w:val="center"/>
              <w:rPr>
                <w:sz w:val="18"/>
                <w:szCs w:val="18"/>
              </w:rPr>
            </w:pPr>
            <w:r w:rsidRPr="006C6DE8">
              <w:rPr>
                <w:sz w:val="18"/>
                <w:szCs w:val="18"/>
              </w:rPr>
              <w:t>11</w:t>
            </w:r>
          </w:p>
          <w:p w:rsidR="00EE27D2" w:rsidRPr="006C6DE8" w:rsidRDefault="00EE27D2" w:rsidP="00EE27D2">
            <w:pPr>
              <w:jc w:val="center"/>
              <w:rPr>
                <w:sz w:val="18"/>
                <w:szCs w:val="18"/>
              </w:rPr>
            </w:pPr>
          </w:p>
        </w:tc>
        <w:tc>
          <w:tcPr>
            <w:tcW w:w="1740" w:type="dxa"/>
          </w:tcPr>
          <w:p w:rsidR="00EE27D2" w:rsidRPr="006C6DE8" w:rsidRDefault="00EE27D2" w:rsidP="00EE27D2">
            <w:pPr>
              <w:rPr>
                <w:sz w:val="18"/>
                <w:szCs w:val="18"/>
              </w:rPr>
            </w:pPr>
            <w:r>
              <w:rPr>
                <w:sz w:val="18"/>
                <w:szCs w:val="18"/>
              </w:rPr>
              <w:t>English III</w:t>
            </w:r>
          </w:p>
        </w:tc>
        <w:tc>
          <w:tcPr>
            <w:tcW w:w="1605" w:type="dxa"/>
          </w:tcPr>
          <w:p w:rsidR="00EE27D2" w:rsidRPr="006C6DE8" w:rsidRDefault="00EE27D2" w:rsidP="00EE27D2">
            <w:pPr>
              <w:rPr>
                <w:sz w:val="18"/>
                <w:szCs w:val="18"/>
              </w:rPr>
            </w:pPr>
            <w:r>
              <w:rPr>
                <w:sz w:val="18"/>
                <w:szCs w:val="18"/>
              </w:rPr>
              <w:t>Algebra II</w:t>
            </w:r>
          </w:p>
        </w:tc>
        <w:tc>
          <w:tcPr>
            <w:tcW w:w="2442" w:type="dxa"/>
          </w:tcPr>
          <w:p w:rsidR="00EE27D2" w:rsidRDefault="00EE27D2" w:rsidP="00EE27D2">
            <w:pPr>
              <w:rPr>
                <w:sz w:val="18"/>
                <w:szCs w:val="18"/>
              </w:rPr>
            </w:pPr>
            <w:r w:rsidRPr="00B43674">
              <w:rPr>
                <w:sz w:val="18"/>
                <w:szCs w:val="18"/>
              </w:rPr>
              <w:t xml:space="preserve">Chemistry, Foreign </w:t>
            </w:r>
          </w:p>
          <w:p w:rsidR="00EE27D2" w:rsidRPr="006C6DE8" w:rsidRDefault="00EE27D2" w:rsidP="00EE27D2">
            <w:pPr>
              <w:rPr>
                <w:sz w:val="18"/>
                <w:szCs w:val="18"/>
              </w:rPr>
            </w:pPr>
            <w:r w:rsidRPr="00B43674">
              <w:rPr>
                <w:sz w:val="18"/>
                <w:szCs w:val="18"/>
              </w:rPr>
              <w:t>Language II</w:t>
            </w:r>
          </w:p>
        </w:tc>
        <w:tc>
          <w:tcPr>
            <w:tcW w:w="2029" w:type="dxa"/>
          </w:tcPr>
          <w:p w:rsidR="00EE27D2" w:rsidRPr="006C6DE8" w:rsidRDefault="00EE27D2" w:rsidP="00EE27D2">
            <w:pPr>
              <w:rPr>
                <w:sz w:val="18"/>
                <w:szCs w:val="18"/>
              </w:rPr>
            </w:pPr>
          </w:p>
        </w:tc>
        <w:tc>
          <w:tcPr>
            <w:tcW w:w="2748" w:type="dxa"/>
          </w:tcPr>
          <w:p w:rsidR="00EE27D2" w:rsidRPr="006C6DE8" w:rsidRDefault="00EE27D2" w:rsidP="00EE27D2">
            <w:pPr>
              <w:rPr>
                <w:sz w:val="18"/>
                <w:szCs w:val="18"/>
              </w:rPr>
            </w:pPr>
            <w:r>
              <w:rPr>
                <w:sz w:val="18"/>
                <w:szCs w:val="18"/>
              </w:rPr>
              <w:t>Speech/</w:t>
            </w:r>
            <w:r w:rsidRPr="00B43674">
              <w:rPr>
                <w:sz w:val="18"/>
                <w:szCs w:val="18"/>
              </w:rPr>
              <w:t>Communications</w:t>
            </w:r>
            <w:r>
              <w:rPr>
                <w:sz w:val="18"/>
                <w:szCs w:val="18"/>
              </w:rPr>
              <w:t xml:space="preserve">, </w:t>
            </w:r>
            <w:r w:rsidRPr="00B43674">
              <w:rPr>
                <w:sz w:val="18"/>
                <w:szCs w:val="18"/>
              </w:rPr>
              <w:t>Physical Education</w:t>
            </w:r>
            <w:r>
              <w:rPr>
                <w:sz w:val="18"/>
                <w:szCs w:val="18"/>
              </w:rPr>
              <w:t>, Psychology</w:t>
            </w:r>
          </w:p>
        </w:tc>
        <w:tc>
          <w:tcPr>
            <w:tcW w:w="2670" w:type="dxa"/>
            <w:vMerge/>
          </w:tcPr>
          <w:p w:rsidR="00EE27D2" w:rsidRPr="006C6DE8" w:rsidRDefault="00EE27D2" w:rsidP="00EE27D2">
            <w:pPr>
              <w:rPr>
                <w:sz w:val="18"/>
                <w:szCs w:val="18"/>
              </w:rPr>
            </w:pPr>
          </w:p>
        </w:tc>
      </w:tr>
      <w:tr w:rsidR="00EE27D2" w:rsidRPr="006C6DE8" w:rsidTr="00C26929">
        <w:tc>
          <w:tcPr>
            <w:tcW w:w="602" w:type="dxa"/>
            <w:vMerge/>
            <w:shd w:val="clear" w:color="auto" w:fill="262626" w:themeFill="text1" w:themeFillTint="D9"/>
          </w:tcPr>
          <w:p w:rsidR="00EE27D2" w:rsidRPr="006C6DE8" w:rsidRDefault="00EE27D2" w:rsidP="00EE27D2">
            <w:pPr>
              <w:jc w:val="center"/>
              <w:rPr>
                <w:sz w:val="18"/>
                <w:szCs w:val="18"/>
              </w:rPr>
            </w:pPr>
          </w:p>
        </w:tc>
        <w:tc>
          <w:tcPr>
            <w:tcW w:w="554" w:type="dxa"/>
          </w:tcPr>
          <w:p w:rsidR="00EE27D2" w:rsidRPr="006C6DE8" w:rsidRDefault="00EE27D2" w:rsidP="00EE27D2">
            <w:pPr>
              <w:jc w:val="center"/>
              <w:rPr>
                <w:sz w:val="18"/>
                <w:szCs w:val="18"/>
              </w:rPr>
            </w:pPr>
            <w:r w:rsidRPr="006C6DE8">
              <w:rPr>
                <w:sz w:val="18"/>
                <w:szCs w:val="18"/>
              </w:rPr>
              <w:t>12</w:t>
            </w:r>
          </w:p>
          <w:p w:rsidR="00EE27D2" w:rsidRPr="006C6DE8" w:rsidRDefault="00EE27D2" w:rsidP="00EE27D2">
            <w:pPr>
              <w:jc w:val="center"/>
              <w:rPr>
                <w:sz w:val="18"/>
                <w:szCs w:val="18"/>
              </w:rPr>
            </w:pPr>
          </w:p>
        </w:tc>
        <w:tc>
          <w:tcPr>
            <w:tcW w:w="1740" w:type="dxa"/>
          </w:tcPr>
          <w:p w:rsidR="00EE27D2" w:rsidRPr="006C6DE8" w:rsidRDefault="00EE27D2" w:rsidP="00EE27D2">
            <w:pPr>
              <w:rPr>
                <w:sz w:val="18"/>
                <w:szCs w:val="18"/>
              </w:rPr>
            </w:pPr>
            <w:r>
              <w:rPr>
                <w:sz w:val="18"/>
                <w:szCs w:val="18"/>
              </w:rPr>
              <w:t>English IV</w:t>
            </w:r>
          </w:p>
        </w:tc>
        <w:tc>
          <w:tcPr>
            <w:tcW w:w="1605" w:type="dxa"/>
          </w:tcPr>
          <w:p w:rsidR="00EE27D2" w:rsidRPr="006C6DE8" w:rsidRDefault="00EE27D2" w:rsidP="00EE27D2">
            <w:pPr>
              <w:rPr>
                <w:sz w:val="18"/>
                <w:szCs w:val="18"/>
              </w:rPr>
            </w:pPr>
            <w:r w:rsidRPr="00B43674">
              <w:rPr>
                <w:sz w:val="18"/>
                <w:szCs w:val="18"/>
              </w:rPr>
              <w:t>Trigonometry or other Math,</w:t>
            </w:r>
          </w:p>
        </w:tc>
        <w:tc>
          <w:tcPr>
            <w:tcW w:w="2442" w:type="dxa"/>
          </w:tcPr>
          <w:p w:rsidR="00EE27D2" w:rsidRPr="006C6DE8" w:rsidRDefault="00EE27D2" w:rsidP="00EE27D2">
            <w:pPr>
              <w:rPr>
                <w:sz w:val="18"/>
                <w:szCs w:val="18"/>
              </w:rPr>
            </w:pPr>
            <w:r w:rsidRPr="00B43674">
              <w:rPr>
                <w:sz w:val="18"/>
                <w:szCs w:val="18"/>
              </w:rPr>
              <w:t>Botany or other lab based</w:t>
            </w:r>
            <w:r>
              <w:rPr>
                <w:sz w:val="18"/>
                <w:szCs w:val="18"/>
              </w:rPr>
              <w:t xml:space="preserve"> Science</w:t>
            </w:r>
          </w:p>
        </w:tc>
        <w:tc>
          <w:tcPr>
            <w:tcW w:w="2029" w:type="dxa"/>
          </w:tcPr>
          <w:p w:rsidR="00EE27D2" w:rsidRPr="006C6DE8" w:rsidRDefault="00EE27D2" w:rsidP="00EE27D2">
            <w:pPr>
              <w:rPr>
                <w:sz w:val="18"/>
                <w:szCs w:val="18"/>
              </w:rPr>
            </w:pPr>
          </w:p>
        </w:tc>
        <w:tc>
          <w:tcPr>
            <w:tcW w:w="2748" w:type="dxa"/>
          </w:tcPr>
          <w:p w:rsidR="00EE27D2" w:rsidRPr="006C6DE8" w:rsidRDefault="00EE27D2" w:rsidP="00EE27D2">
            <w:pPr>
              <w:rPr>
                <w:sz w:val="18"/>
                <w:szCs w:val="18"/>
              </w:rPr>
            </w:pPr>
            <w:r w:rsidRPr="00223A74">
              <w:rPr>
                <w:sz w:val="18"/>
                <w:szCs w:val="18"/>
              </w:rPr>
              <w:t>Computer Applications</w:t>
            </w:r>
            <w:r>
              <w:rPr>
                <w:sz w:val="18"/>
                <w:szCs w:val="18"/>
              </w:rPr>
              <w:t xml:space="preserve">, Sociology, Legal System </w:t>
            </w:r>
          </w:p>
        </w:tc>
        <w:tc>
          <w:tcPr>
            <w:tcW w:w="2670" w:type="dxa"/>
            <w:vMerge/>
          </w:tcPr>
          <w:p w:rsidR="00EE27D2" w:rsidRPr="006C6DE8" w:rsidRDefault="00EE27D2" w:rsidP="00EE27D2">
            <w:pPr>
              <w:rPr>
                <w:sz w:val="18"/>
                <w:szCs w:val="18"/>
              </w:rPr>
            </w:pPr>
          </w:p>
        </w:tc>
      </w:tr>
      <w:tr w:rsidR="00EE27D2" w:rsidRPr="006C6DE8" w:rsidTr="00C26929">
        <w:tc>
          <w:tcPr>
            <w:tcW w:w="602" w:type="dxa"/>
            <w:vMerge/>
            <w:shd w:val="clear" w:color="auto" w:fill="262626" w:themeFill="text1" w:themeFillTint="D9"/>
          </w:tcPr>
          <w:p w:rsidR="00EE27D2" w:rsidRPr="006C6DE8" w:rsidRDefault="00EE27D2" w:rsidP="00EE27D2">
            <w:pPr>
              <w:rPr>
                <w:sz w:val="18"/>
                <w:szCs w:val="18"/>
              </w:rPr>
            </w:pPr>
          </w:p>
        </w:tc>
        <w:tc>
          <w:tcPr>
            <w:tcW w:w="13788" w:type="dxa"/>
            <w:gridSpan w:val="7"/>
          </w:tcPr>
          <w:p w:rsidR="00EE27D2" w:rsidRPr="006C6DE8" w:rsidRDefault="00EE27D2" w:rsidP="00EE27D2">
            <w:pPr>
              <w:rPr>
                <w:sz w:val="18"/>
                <w:szCs w:val="18"/>
              </w:rPr>
            </w:pPr>
            <w:r>
              <w:rPr>
                <w:sz w:val="18"/>
                <w:szCs w:val="18"/>
              </w:rPr>
              <w:t>13</w:t>
            </w:r>
            <w:r w:rsidRPr="00B806FC">
              <w:rPr>
                <w:sz w:val="18"/>
                <w:szCs w:val="18"/>
                <w:vertAlign w:val="superscript"/>
              </w:rPr>
              <w:t>th</w:t>
            </w:r>
            <w:r>
              <w:rPr>
                <w:sz w:val="18"/>
                <w:szCs w:val="18"/>
              </w:rPr>
              <w:t xml:space="preserve"> year (ASCENT, P-TECH or other):</w:t>
            </w:r>
          </w:p>
        </w:tc>
      </w:tr>
      <w:tr w:rsidR="00EE27D2" w:rsidRPr="006C6DE8" w:rsidTr="00C26929">
        <w:tc>
          <w:tcPr>
            <w:tcW w:w="602" w:type="dxa"/>
            <w:vMerge/>
            <w:shd w:val="clear" w:color="auto" w:fill="262626" w:themeFill="text1" w:themeFillTint="D9"/>
          </w:tcPr>
          <w:p w:rsidR="00EE27D2" w:rsidRPr="006C6DE8" w:rsidRDefault="00EE27D2" w:rsidP="00EE27D2">
            <w:pPr>
              <w:rPr>
                <w:sz w:val="18"/>
                <w:szCs w:val="18"/>
              </w:rPr>
            </w:pPr>
          </w:p>
        </w:tc>
        <w:tc>
          <w:tcPr>
            <w:tcW w:w="13788" w:type="dxa"/>
            <w:gridSpan w:val="7"/>
          </w:tcPr>
          <w:p w:rsidR="00EE27D2" w:rsidRPr="006C6DE8" w:rsidRDefault="00EE27D2" w:rsidP="00EE27D2">
            <w:pPr>
              <w:rPr>
                <w:sz w:val="18"/>
                <w:szCs w:val="18"/>
              </w:rPr>
            </w:pPr>
            <w:r w:rsidRPr="006C6DE8">
              <w:rPr>
                <w:sz w:val="18"/>
                <w:szCs w:val="18"/>
              </w:rPr>
              <w:t>High school courses in the pathway offered locally for c</w:t>
            </w:r>
            <w:bookmarkStart w:id="0" w:name="_GoBack"/>
            <w:bookmarkEnd w:id="0"/>
            <w:r w:rsidRPr="006C6DE8">
              <w:rPr>
                <w:sz w:val="18"/>
                <w:szCs w:val="18"/>
              </w:rPr>
              <w:t xml:space="preserve">ollege credit should be coded </w:t>
            </w:r>
            <w:r>
              <w:rPr>
                <w:sz w:val="18"/>
                <w:szCs w:val="18"/>
              </w:rPr>
              <w:t>Concurrent Enrollment with CCNS Prefix and Number &lt;weblink&gt;</w:t>
            </w:r>
          </w:p>
        </w:tc>
      </w:tr>
      <w:tr w:rsidR="00EE27D2" w:rsidRPr="006C6DE8" w:rsidTr="00C26929">
        <w:tc>
          <w:tcPr>
            <w:tcW w:w="6943" w:type="dxa"/>
            <w:gridSpan w:val="5"/>
          </w:tcPr>
          <w:p w:rsidR="00EE27D2" w:rsidRDefault="00EE27D2" w:rsidP="00EE27D2">
            <w:pPr>
              <w:rPr>
                <w:b/>
                <w:sz w:val="18"/>
                <w:szCs w:val="18"/>
              </w:rPr>
            </w:pPr>
            <w:r>
              <w:rPr>
                <w:b/>
                <w:sz w:val="18"/>
                <w:szCs w:val="18"/>
              </w:rPr>
              <w:t xml:space="preserve">List related Industry Certifications/credentials approved and offered locally: </w:t>
            </w:r>
          </w:p>
          <w:p w:rsidR="00EE27D2" w:rsidRDefault="00EE27D2" w:rsidP="00EE27D2">
            <w:pPr>
              <w:rPr>
                <w:b/>
                <w:sz w:val="18"/>
                <w:szCs w:val="18"/>
              </w:rPr>
            </w:pPr>
          </w:p>
          <w:p w:rsidR="00EE27D2" w:rsidRDefault="00EE27D2" w:rsidP="00EE27D2">
            <w:pPr>
              <w:rPr>
                <w:b/>
                <w:sz w:val="18"/>
                <w:szCs w:val="18"/>
              </w:rPr>
            </w:pPr>
          </w:p>
          <w:p w:rsidR="00EE27D2" w:rsidRDefault="00EE27D2" w:rsidP="00EE27D2">
            <w:pPr>
              <w:rPr>
                <w:b/>
                <w:sz w:val="18"/>
                <w:szCs w:val="18"/>
              </w:rPr>
            </w:pPr>
          </w:p>
          <w:p w:rsidR="00EE27D2" w:rsidRPr="006C6DE8" w:rsidRDefault="00EE27D2" w:rsidP="00EE27D2">
            <w:pPr>
              <w:rPr>
                <w:b/>
                <w:sz w:val="18"/>
                <w:szCs w:val="18"/>
              </w:rPr>
            </w:pPr>
            <w:r>
              <w:rPr>
                <w:b/>
                <w:sz w:val="18"/>
                <w:szCs w:val="18"/>
              </w:rPr>
              <w:t xml:space="preserve">This field must have this level of training &amp; learning: </w:t>
            </w:r>
            <w:r>
              <w:rPr>
                <w:sz w:val="18"/>
                <w:szCs w:val="18"/>
              </w:rPr>
              <w:t>Criminal Justice workers need some postsecondary training and learn some of their skills on the job. They generally require math and computer skills. Soft skills include Interpersonal communication and ethical integrity.</w:t>
            </w:r>
            <w:r>
              <w:rPr>
                <w:b/>
                <w:sz w:val="18"/>
                <w:szCs w:val="18"/>
              </w:rPr>
              <w:t xml:space="preserve"> </w:t>
            </w:r>
          </w:p>
        </w:tc>
        <w:tc>
          <w:tcPr>
            <w:tcW w:w="7447" w:type="dxa"/>
            <w:gridSpan w:val="3"/>
          </w:tcPr>
          <w:p w:rsidR="00EE27D2" w:rsidRPr="006C6DE8" w:rsidRDefault="00EE27D2" w:rsidP="00EE27D2">
            <w:pPr>
              <w:rPr>
                <w:sz w:val="18"/>
                <w:szCs w:val="18"/>
                <w:vertAlign w:val="superscript"/>
              </w:rPr>
            </w:pPr>
            <w:r w:rsidRPr="006C6DE8">
              <w:rPr>
                <w:b/>
                <w:sz w:val="18"/>
                <w:szCs w:val="18"/>
              </w:rPr>
              <w:t>Additional Learning Opportunities:</w:t>
            </w:r>
            <w:r w:rsidRPr="006C6DE8">
              <w:rPr>
                <w:b/>
                <w:sz w:val="18"/>
                <w:szCs w:val="18"/>
              </w:rPr>
              <w:br/>
              <w:t>CTSO organization(s):</w:t>
            </w:r>
            <w:r w:rsidRPr="006C6DE8">
              <w:rPr>
                <w:sz w:val="18"/>
                <w:szCs w:val="18"/>
              </w:rPr>
              <w:t xml:space="preserve">   □ DECA         □ FBLA           □ FCCLA        □ FFA         □ CCSA</w:t>
            </w:r>
            <w:r w:rsidRPr="006C6DE8">
              <w:rPr>
                <w:sz w:val="18"/>
                <w:szCs w:val="18"/>
              </w:rPr>
              <w:br/>
              <w:t xml:space="preserve">                                          □ HOSA         □ SkillsUSA    □ TSA            □ SC</w:t>
            </w:r>
            <w:r w:rsidRPr="006C6DE8">
              <w:rPr>
                <w:sz w:val="18"/>
                <w:szCs w:val="18"/>
                <w:vertAlign w:val="superscript"/>
              </w:rPr>
              <w:t>2</w:t>
            </w:r>
            <w:r w:rsidRPr="006C6DE8">
              <w:rPr>
                <w:sz w:val="18"/>
                <w:szCs w:val="18"/>
                <w:vertAlign w:val="superscript"/>
              </w:rPr>
              <w:br/>
            </w:r>
          </w:p>
          <w:p w:rsidR="00EE27D2" w:rsidRPr="006C6DE8" w:rsidRDefault="00EE27D2" w:rsidP="00EE27D2">
            <w:pPr>
              <w:rPr>
                <w:b/>
                <w:sz w:val="18"/>
                <w:szCs w:val="18"/>
              </w:rPr>
            </w:pPr>
            <w:r w:rsidRPr="006C6DE8">
              <w:rPr>
                <w:b/>
                <w:sz w:val="18"/>
                <w:szCs w:val="18"/>
              </w:rPr>
              <w:t xml:space="preserve">Work-based Learning: </w:t>
            </w:r>
            <w:r w:rsidRPr="006C6DE8">
              <w:rPr>
                <w:b/>
                <w:sz w:val="18"/>
                <w:szCs w:val="18"/>
              </w:rPr>
              <w:br/>
            </w:r>
            <w:r>
              <w:rPr>
                <w:sz w:val="18"/>
                <w:szCs w:val="18"/>
              </w:rPr>
              <w:t xml:space="preserve">X </w:t>
            </w:r>
            <w:r w:rsidRPr="006C6DE8">
              <w:rPr>
                <w:sz w:val="18"/>
                <w:szCs w:val="18"/>
              </w:rPr>
              <w:t>Career Research      □ Cooperative Educat</w:t>
            </w:r>
            <w:r>
              <w:rPr>
                <w:sz w:val="18"/>
                <w:szCs w:val="18"/>
              </w:rPr>
              <w:t xml:space="preserve">ion          X Internship   </w:t>
            </w:r>
            <w:r w:rsidRPr="006C6DE8">
              <w:rPr>
                <w:sz w:val="18"/>
                <w:szCs w:val="18"/>
              </w:rPr>
              <w:t xml:space="preserve"> □ Mentorship</w:t>
            </w:r>
            <w:r>
              <w:rPr>
                <w:sz w:val="18"/>
                <w:szCs w:val="18"/>
              </w:rPr>
              <w:t xml:space="preserve">     X Job Shadowing         </w:t>
            </w:r>
            <w:r w:rsidRPr="006C6DE8">
              <w:rPr>
                <w:sz w:val="18"/>
                <w:szCs w:val="18"/>
              </w:rPr>
              <w:t>□ Service Learning Project        □ Student Apprenticeship</w:t>
            </w:r>
            <w:r>
              <w:rPr>
                <w:sz w:val="18"/>
                <w:szCs w:val="18"/>
              </w:rPr>
              <w:t xml:space="preserve">      </w:t>
            </w:r>
            <w:r w:rsidRPr="006C6DE8">
              <w:rPr>
                <w:sz w:val="18"/>
                <w:szCs w:val="18"/>
              </w:rPr>
              <w:t xml:space="preserve"> □ </w:t>
            </w:r>
            <w:r>
              <w:rPr>
                <w:sz w:val="18"/>
                <w:szCs w:val="18"/>
              </w:rPr>
              <w:t>Industry Certificate</w:t>
            </w:r>
            <w:r w:rsidRPr="006C6DE8">
              <w:rPr>
                <w:sz w:val="18"/>
                <w:szCs w:val="18"/>
              </w:rPr>
              <w:t xml:space="preserve">           </w:t>
            </w:r>
          </w:p>
          <w:p w:rsidR="00EE27D2" w:rsidRPr="006C6DE8" w:rsidRDefault="00EE27D2" w:rsidP="00EE27D2">
            <w:pPr>
              <w:rPr>
                <w:b/>
                <w:sz w:val="18"/>
                <w:szCs w:val="18"/>
              </w:rPr>
            </w:pPr>
          </w:p>
        </w:tc>
      </w:tr>
      <w:tr w:rsidR="00EE27D2" w:rsidRPr="006C6DE8" w:rsidTr="00C26929">
        <w:tc>
          <w:tcPr>
            <w:tcW w:w="6943" w:type="dxa"/>
            <w:gridSpan w:val="5"/>
          </w:tcPr>
          <w:p w:rsidR="00EE27D2" w:rsidRDefault="00EE27D2" w:rsidP="00EE27D2">
            <w:pPr>
              <w:rPr>
                <w:sz w:val="18"/>
                <w:szCs w:val="18"/>
              </w:rPr>
            </w:pPr>
            <w:r>
              <w:rPr>
                <w:sz w:val="18"/>
                <w:szCs w:val="18"/>
              </w:rPr>
              <w:t>Postsecondary: Accuplacer placement test</w:t>
            </w:r>
          </w:p>
          <w:p w:rsidR="00EE27D2" w:rsidRDefault="00EE27D2" w:rsidP="00EE27D2">
            <w:pPr>
              <w:rPr>
                <w:sz w:val="18"/>
                <w:szCs w:val="18"/>
              </w:rPr>
            </w:pPr>
            <w:r>
              <w:rPr>
                <w:sz w:val="18"/>
                <w:szCs w:val="18"/>
              </w:rPr>
              <w:t xml:space="preserve">CLEP </w:t>
            </w:r>
            <w:hyperlink r:id="rId9" w:history="1">
              <w:r>
                <w:rPr>
                  <w:rStyle w:val="Hyperlink"/>
                  <w:sz w:val="18"/>
                  <w:szCs w:val="18"/>
                </w:rPr>
                <w:t>https://clep.collegeboard.org/school-policy-search#</w:t>
              </w:r>
            </w:hyperlink>
            <w:r>
              <w:rPr>
                <w:sz w:val="18"/>
                <w:szCs w:val="18"/>
              </w:rPr>
              <w:t xml:space="preserve">. </w:t>
            </w:r>
          </w:p>
          <w:p w:rsidR="00EE27D2" w:rsidRDefault="00EE27D2" w:rsidP="00EE27D2">
            <w:pPr>
              <w:rPr>
                <w:sz w:val="18"/>
                <w:szCs w:val="18"/>
              </w:rPr>
            </w:pPr>
            <w:r>
              <w:rPr>
                <w:sz w:val="18"/>
                <w:szCs w:val="18"/>
              </w:rPr>
              <w:t xml:space="preserve">Prior Learning Assessment (PLA) eligibility:                                                     </w:t>
            </w:r>
            <w:hyperlink r:id="rId10" w:history="1">
              <w:r>
                <w:rPr>
                  <w:rStyle w:val="Hyperlink"/>
                  <w:sz w:val="18"/>
                  <w:szCs w:val="18"/>
                </w:rPr>
                <w:t>https://www.cccs.edu/current-students/prior-learning-assessment/student-info/</w:t>
              </w:r>
            </w:hyperlink>
          </w:p>
          <w:p w:rsidR="00EE27D2" w:rsidRDefault="00EE27D2" w:rsidP="00EE27D2">
            <w:pPr>
              <w:rPr>
                <w:sz w:val="18"/>
                <w:szCs w:val="18"/>
              </w:rPr>
            </w:pPr>
            <w:r>
              <w:rPr>
                <w:sz w:val="18"/>
                <w:szCs w:val="18"/>
              </w:rPr>
              <w:t>Acceleration Opportunities:</w:t>
            </w:r>
          </w:p>
          <w:p w:rsidR="00EE27D2" w:rsidRDefault="00EE27D2" w:rsidP="00EE27D2">
            <w:pPr>
              <w:rPr>
                <w:sz w:val="18"/>
                <w:szCs w:val="18"/>
              </w:rPr>
            </w:pPr>
            <w:r>
              <w:rPr>
                <w:sz w:val="18"/>
                <w:szCs w:val="18"/>
              </w:rPr>
              <w:t>AP: MAT 121, ENG 121, and Some  General Education Electives</w:t>
            </w:r>
          </w:p>
          <w:p w:rsidR="00EE27D2" w:rsidRPr="006C6DE8" w:rsidRDefault="00EE27D2" w:rsidP="00EE27D2">
            <w:pPr>
              <w:rPr>
                <w:sz w:val="18"/>
                <w:szCs w:val="18"/>
              </w:rPr>
            </w:pPr>
            <w:r>
              <w:rPr>
                <w:sz w:val="18"/>
                <w:szCs w:val="18"/>
              </w:rPr>
              <w:t>IB: MAT 121, ENG 121, and Some General Education Electives</w:t>
            </w:r>
          </w:p>
        </w:tc>
        <w:tc>
          <w:tcPr>
            <w:tcW w:w="7447" w:type="dxa"/>
            <w:gridSpan w:val="3"/>
          </w:tcPr>
          <w:p w:rsidR="00EE27D2" w:rsidRDefault="00EE27D2" w:rsidP="00EE27D2">
            <w:pPr>
              <w:rPr>
                <w:sz w:val="18"/>
                <w:szCs w:val="18"/>
              </w:rPr>
            </w:pPr>
            <w:r w:rsidRPr="003D251B">
              <w:rPr>
                <w:b/>
                <w:sz w:val="18"/>
                <w:szCs w:val="18"/>
              </w:rPr>
              <w:t xml:space="preserve">Other Graduation Requirements:    </w:t>
            </w:r>
          </w:p>
          <w:p w:rsidR="00EE27D2" w:rsidRDefault="00EE27D2" w:rsidP="00EE27D2">
            <w:pPr>
              <w:rPr>
                <w:sz w:val="18"/>
                <w:szCs w:val="18"/>
              </w:rPr>
            </w:pPr>
            <w:r>
              <w:rPr>
                <w:sz w:val="18"/>
                <w:szCs w:val="18"/>
              </w:rPr>
              <w:t>□ Capstone Project</w:t>
            </w:r>
            <w:r w:rsidRPr="006C6DE8">
              <w:rPr>
                <w:sz w:val="18"/>
                <w:szCs w:val="18"/>
              </w:rPr>
              <w:t xml:space="preserve">    </w:t>
            </w:r>
          </w:p>
          <w:p w:rsidR="00EE27D2" w:rsidRDefault="00EE27D2" w:rsidP="00EE27D2">
            <w:pPr>
              <w:rPr>
                <w:sz w:val="18"/>
                <w:szCs w:val="18"/>
              </w:rPr>
            </w:pPr>
            <w:r w:rsidRPr="006C6DE8">
              <w:rPr>
                <w:sz w:val="18"/>
                <w:szCs w:val="18"/>
              </w:rPr>
              <w:t xml:space="preserve">□ </w:t>
            </w:r>
            <w:r>
              <w:rPr>
                <w:sz w:val="18"/>
                <w:szCs w:val="18"/>
              </w:rPr>
              <w:t>Assessment (ACT, SAT, WorkKeys, ASVAB, Locally endorse, Other)</w:t>
            </w:r>
          </w:p>
          <w:p w:rsidR="00EE27D2" w:rsidRDefault="00EE27D2" w:rsidP="00EE27D2">
            <w:pPr>
              <w:rPr>
                <w:sz w:val="18"/>
                <w:szCs w:val="18"/>
              </w:rPr>
            </w:pPr>
            <w:r>
              <w:rPr>
                <w:sz w:val="18"/>
                <w:szCs w:val="18"/>
              </w:rPr>
              <w:t>□ ICAP Quality Indicators</w:t>
            </w:r>
          </w:p>
          <w:p w:rsidR="00EE27D2" w:rsidRPr="003D251B" w:rsidRDefault="00EE27D2" w:rsidP="00EE27D2">
            <w:pPr>
              <w:rPr>
                <w:sz w:val="18"/>
                <w:szCs w:val="18"/>
              </w:rPr>
            </w:pPr>
            <w:r>
              <w:rPr>
                <w:sz w:val="18"/>
                <w:szCs w:val="18"/>
              </w:rPr>
              <w:t xml:space="preserve">□ PWR Competencies     </w:t>
            </w:r>
            <w:r w:rsidRPr="006C6DE8">
              <w:rPr>
                <w:sz w:val="18"/>
                <w:szCs w:val="18"/>
              </w:rPr>
              <w:t xml:space="preserve">         </w:t>
            </w:r>
          </w:p>
        </w:tc>
      </w:tr>
    </w:tbl>
    <w:p w:rsidR="0094535E" w:rsidRDefault="0094535E">
      <w:r>
        <w:br w:type="page"/>
      </w:r>
    </w:p>
    <w:tbl>
      <w:tblPr>
        <w:tblStyle w:val="TableGrid"/>
        <w:tblW w:w="14395" w:type="dxa"/>
        <w:tblLook w:val="04A0" w:firstRow="1" w:lastRow="0" w:firstColumn="1" w:lastColumn="0" w:noHBand="0" w:noVBand="1"/>
      </w:tblPr>
      <w:tblGrid>
        <w:gridCol w:w="715"/>
        <w:gridCol w:w="1148"/>
        <w:gridCol w:w="1282"/>
        <w:gridCol w:w="2717"/>
        <w:gridCol w:w="523"/>
        <w:gridCol w:w="3240"/>
        <w:gridCol w:w="2340"/>
        <w:gridCol w:w="2430"/>
      </w:tblGrid>
      <w:tr w:rsidR="00674BAD" w:rsidRPr="006C6DE8" w:rsidTr="00C26929">
        <w:trPr>
          <w:trHeight w:val="437"/>
        </w:trPr>
        <w:tc>
          <w:tcPr>
            <w:tcW w:w="715" w:type="dxa"/>
            <w:vMerge w:val="restart"/>
            <w:shd w:val="clear" w:color="auto" w:fill="262626" w:themeFill="text1" w:themeFillTint="D9"/>
            <w:textDirection w:val="btLr"/>
          </w:tcPr>
          <w:p w:rsidR="00674BAD" w:rsidRPr="006C6DE8" w:rsidRDefault="00674BAD" w:rsidP="007D73A7">
            <w:pPr>
              <w:ind w:left="113" w:right="113"/>
              <w:jc w:val="center"/>
              <w:rPr>
                <w:sz w:val="18"/>
                <w:szCs w:val="18"/>
              </w:rPr>
            </w:pPr>
            <w:r w:rsidRPr="006C6DE8">
              <w:rPr>
                <w:color w:val="FFFFFF" w:themeColor="background1"/>
                <w:sz w:val="18"/>
                <w:szCs w:val="18"/>
              </w:rPr>
              <w:lastRenderedPageBreak/>
              <w:t>POSTSECONDARY</w:t>
            </w:r>
          </w:p>
        </w:tc>
        <w:tc>
          <w:tcPr>
            <w:tcW w:w="13680" w:type="dxa"/>
            <w:gridSpan w:val="7"/>
            <w:shd w:val="clear" w:color="auto" w:fill="F2F2F2" w:themeFill="background1" w:themeFillShade="F2"/>
          </w:tcPr>
          <w:p w:rsidR="00674BAD" w:rsidRPr="006C6DE8" w:rsidRDefault="00674BAD" w:rsidP="0094535E">
            <w:pPr>
              <w:jc w:val="center"/>
              <w:rPr>
                <w:b/>
                <w:sz w:val="18"/>
                <w:szCs w:val="18"/>
              </w:rPr>
            </w:pPr>
            <w:r w:rsidRPr="006C6DE8">
              <w:rPr>
                <w:b/>
                <w:sz w:val="18"/>
                <w:szCs w:val="18"/>
              </w:rPr>
              <w:t xml:space="preserve">POSTSECONDARY PROGRAMS </w:t>
            </w:r>
            <w:r w:rsidRPr="006C6DE8">
              <w:rPr>
                <w:sz w:val="18"/>
                <w:szCs w:val="18"/>
              </w:rPr>
              <w:br/>
            </w:r>
          </w:p>
        </w:tc>
      </w:tr>
      <w:tr w:rsidR="00674BAD" w:rsidRPr="006C6DE8" w:rsidTr="00EC0A74">
        <w:trPr>
          <w:trHeight w:val="225"/>
        </w:trPr>
        <w:tc>
          <w:tcPr>
            <w:tcW w:w="715" w:type="dxa"/>
            <w:vMerge/>
            <w:shd w:val="clear" w:color="auto" w:fill="262626" w:themeFill="text1" w:themeFillTint="D9"/>
          </w:tcPr>
          <w:p w:rsidR="00674BAD" w:rsidRPr="006C6DE8" w:rsidRDefault="00674BAD">
            <w:pPr>
              <w:rPr>
                <w:sz w:val="18"/>
                <w:szCs w:val="18"/>
              </w:rPr>
            </w:pPr>
          </w:p>
        </w:tc>
        <w:tc>
          <w:tcPr>
            <w:tcW w:w="2430" w:type="dxa"/>
            <w:gridSpan w:val="2"/>
          </w:tcPr>
          <w:p w:rsidR="00674BAD" w:rsidRPr="006C6DE8" w:rsidRDefault="00674BAD" w:rsidP="0094535E">
            <w:pPr>
              <w:jc w:val="center"/>
              <w:rPr>
                <w:b/>
                <w:sz w:val="18"/>
                <w:szCs w:val="18"/>
              </w:rPr>
            </w:pPr>
            <w:r>
              <w:rPr>
                <w:sz w:val="18"/>
                <w:szCs w:val="18"/>
              </w:rPr>
              <w:br/>
            </w:r>
            <w:r>
              <w:rPr>
                <w:b/>
                <w:sz w:val="18"/>
                <w:szCs w:val="18"/>
              </w:rPr>
              <w:t>Industry Certificate</w:t>
            </w:r>
          </w:p>
        </w:tc>
        <w:tc>
          <w:tcPr>
            <w:tcW w:w="3240" w:type="dxa"/>
            <w:gridSpan w:val="2"/>
          </w:tcPr>
          <w:p w:rsidR="00674BAD" w:rsidRDefault="00674BAD" w:rsidP="006C6DE8">
            <w:pPr>
              <w:jc w:val="center"/>
              <w:rPr>
                <w:b/>
                <w:sz w:val="18"/>
                <w:szCs w:val="18"/>
              </w:rPr>
            </w:pPr>
          </w:p>
          <w:p w:rsidR="00674BAD" w:rsidRPr="006C6DE8" w:rsidRDefault="00674BAD" w:rsidP="006C6DE8">
            <w:pPr>
              <w:jc w:val="center"/>
              <w:rPr>
                <w:b/>
                <w:sz w:val="18"/>
                <w:szCs w:val="18"/>
              </w:rPr>
            </w:pPr>
            <w:r>
              <w:rPr>
                <w:b/>
                <w:sz w:val="18"/>
                <w:szCs w:val="18"/>
              </w:rPr>
              <w:t>Certificate</w:t>
            </w:r>
          </w:p>
        </w:tc>
        <w:tc>
          <w:tcPr>
            <w:tcW w:w="3240" w:type="dxa"/>
          </w:tcPr>
          <w:p w:rsidR="00674BAD" w:rsidRPr="006C6DE8" w:rsidRDefault="00674BAD" w:rsidP="0094535E">
            <w:pPr>
              <w:jc w:val="center"/>
              <w:rPr>
                <w:b/>
                <w:sz w:val="18"/>
                <w:szCs w:val="18"/>
              </w:rPr>
            </w:pPr>
            <w:r>
              <w:rPr>
                <w:b/>
                <w:sz w:val="18"/>
                <w:szCs w:val="18"/>
              </w:rPr>
              <w:br/>
              <w:t>Associates Degree</w:t>
            </w:r>
          </w:p>
        </w:tc>
        <w:tc>
          <w:tcPr>
            <w:tcW w:w="2340" w:type="dxa"/>
          </w:tcPr>
          <w:p w:rsidR="00674BAD" w:rsidRPr="006C6DE8" w:rsidRDefault="00674BAD" w:rsidP="0094535E">
            <w:pPr>
              <w:jc w:val="center"/>
              <w:rPr>
                <w:b/>
                <w:sz w:val="18"/>
                <w:szCs w:val="18"/>
              </w:rPr>
            </w:pPr>
            <w:r>
              <w:rPr>
                <w:b/>
                <w:sz w:val="18"/>
                <w:szCs w:val="18"/>
              </w:rPr>
              <w:br/>
            </w:r>
            <w:r w:rsidR="000B24F8">
              <w:rPr>
                <w:b/>
                <w:sz w:val="18"/>
                <w:szCs w:val="18"/>
              </w:rPr>
              <w:t>Bachelor’s</w:t>
            </w:r>
            <w:r>
              <w:rPr>
                <w:b/>
                <w:sz w:val="18"/>
                <w:szCs w:val="18"/>
              </w:rPr>
              <w:t xml:space="preserve"> Degree</w:t>
            </w:r>
          </w:p>
        </w:tc>
        <w:tc>
          <w:tcPr>
            <w:tcW w:w="2430" w:type="dxa"/>
          </w:tcPr>
          <w:p w:rsidR="00674BAD" w:rsidRDefault="00674BAD" w:rsidP="006C6DE8">
            <w:pPr>
              <w:jc w:val="center"/>
              <w:rPr>
                <w:b/>
                <w:sz w:val="18"/>
                <w:szCs w:val="18"/>
              </w:rPr>
            </w:pPr>
          </w:p>
          <w:p w:rsidR="00674BAD" w:rsidRDefault="00674BAD" w:rsidP="006C6DE8">
            <w:pPr>
              <w:jc w:val="center"/>
              <w:rPr>
                <w:b/>
                <w:sz w:val="18"/>
                <w:szCs w:val="18"/>
              </w:rPr>
            </w:pPr>
            <w:r>
              <w:rPr>
                <w:b/>
                <w:sz w:val="18"/>
                <w:szCs w:val="18"/>
              </w:rPr>
              <w:t>Advanced</w:t>
            </w:r>
            <w:r w:rsidRPr="006C6DE8">
              <w:rPr>
                <w:b/>
                <w:sz w:val="18"/>
                <w:szCs w:val="18"/>
              </w:rPr>
              <w:t xml:space="preserve"> Degree</w:t>
            </w:r>
          </w:p>
        </w:tc>
      </w:tr>
      <w:tr w:rsidR="00674BAD" w:rsidRPr="006C6DE8" w:rsidTr="00EC0A74">
        <w:trPr>
          <w:trHeight w:val="2240"/>
        </w:trPr>
        <w:tc>
          <w:tcPr>
            <w:tcW w:w="715" w:type="dxa"/>
            <w:vMerge/>
            <w:shd w:val="clear" w:color="auto" w:fill="262626" w:themeFill="text1" w:themeFillTint="D9"/>
          </w:tcPr>
          <w:p w:rsidR="00674BAD" w:rsidRPr="006C6DE8" w:rsidRDefault="00674BAD">
            <w:pPr>
              <w:rPr>
                <w:sz w:val="18"/>
                <w:szCs w:val="18"/>
              </w:rPr>
            </w:pPr>
          </w:p>
        </w:tc>
        <w:tc>
          <w:tcPr>
            <w:tcW w:w="2430" w:type="dxa"/>
            <w:gridSpan w:val="2"/>
          </w:tcPr>
          <w:p w:rsidR="00FE6323" w:rsidRDefault="00FE6323" w:rsidP="00FE6323">
            <w:pPr>
              <w:rPr>
                <w:sz w:val="18"/>
                <w:szCs w:val="18"/>
              </w:rPr>
            </w:pPr>
            <w:r>
              <w:rPr>
                <w:sz w:val="18"/>
                <w:szCs w:val="18"/>
              </w:rPr>
              <w:t>First Aid and CPR</w:t>
            </w:r>
          </w:p>
          <w:p w:rsidR="00FE6323" w:rsidRPr="00FE6323" w:rsidRDefault="00FE6323" w:rsidP="00FE6323">
            <w:pPr>
              <w:rPr>
                <w:sz w:val="18"/>
                <w:szCs w:val="18"/>
              </w:rPr>
            </w:pPr>
            <w:r>
              <w:rPr>
                <w:sz w:val="18"/>
                <w:szCs w:val="18"/>
              </w:rPr>
              <w:t>Emergency Dispatch Certificate</w:t>
            </w:r>
          </w:p>
          <w:tbl>
            <w:tblPr>
              <w:tblW w:w="0" w:type="auto"/>
              <w:tblBorders>
                <w:top w:val="nil"/>
                <w:left w:val="nil"/>
                <w:bottom w:val="nil"/>
                <w:right w:val="nil"/>
              </w:tblBorders>
              <w:tblLook w:val="0000" w:firstRow="0" w:lastRow="0" w:firstColumn="0" w:lastColumn="0" w:noHBand="0" w:noVBand="0"/>
            </w:tblPr>
            <w:tblGrid>
              <w:gridCol w:w="236"/>
            </w:tblGrid>
            <w:tr w:rsidR="00FE6323" w:rsidRPr="00FE6323" w:rsidTr="00C26929">
              <w:trPr>
                <w:trHeight w:val="224"/>
              </w:trPr>
              <w:tc>
                <w:tcPr>
                  <w:tcW w:w="236" w:type="dxa"/>
                </w:tcPr>
                <w:p w:rsidR="00FE6323" w:rsidRPr="00FE6323" w:rsidRDefault="00FE6323" w:rsidP="00FE6323">
                  <w:pPr>
                    <w:spacing w:after="0" w:line="240" w:lineRule="auto"/>
                    <w:rPr>
                      <w:sz w:val="18"/>
                      <w:szCs w:val="18"/>
                    </w:rPr>
                  </w:pPr>
                </w:p>
              </w:tc>
            </w:tr>
          </w:tbl>
          <w:p w:rsidR="00674BAD" w:rsidRPr="006C6DE8" w:rsidRDefault="00674BAD">
            <w:pPr>
              <w:rPr>
                <w:sz w:val="18"/>
                <w:szCs w:val="18"/>
              </w:rPr>
            </w:pPr>
          </w:p>
        </w:tc>
        <w:tc>
          <w:tcPr>
            <w:tcW w:w="3240" w:type="dxa"/>
            <w:gridSpan w:val="2"/>
          </w:tcPr>
          <w:p w:rsidR="00EC0A74" w:rsidRDefault="00EC0A74" w:rsidP="00EC0A74">
            <w:pPr>
              <w:rPr>
                <w:sz w:val="18"/>
                <w:szCs w:val="18"/>
              </w:rPr>
            </w:pPr>
            <w:r w:rsidRPr="003E41A7">
              <w:rPr>
                <w:sz w:val="18"/>
                <w:szCs w:val="18"/>
              </w:rPr>
              <w:t>Trinidad State Junior College</w:t>
            </w:r>
          </w:p>
          <w:p w:rsidR="00EC0A74" w:rsidRPr="003E41A7" w:rsidRDefault="00EC0A74" w:rsidP="00EC0A74">
            <w:pPr>
              <w:rPr>
                <w:sz w:val="18"/>
                <w:szCs w:val="18"/>
              </w:rPr>
            </w:pPr>
            <w:r w:rsidRPr="003E41A7">
              <w:rPr>
                <w:sz w:val="18"/>
                <w:szCs w:val="18"/>
              </w:rPr>
              <w:t>Arapahoe Community College</w:t>
            </w:r>
          </w:p>
          <w:p w:rsidR="00EC0A74" w:rsidRPr="003E41A7" w:rsidRDefault="00EC0A74" w:rsidP="00EC0A74">
            <w:pPr>
              <w:rPr>
                <w:sz w:val="18"/>
                <w:szCs w:val="18"/>
              </w:rPr>
            </w:pPr>
            <w:r w:rsidRPr="003E41A7">
              <w:rPr>
                <w:sz w:val="18"/>
                <w:szCs w:val="18"/>
              </w:rPr>
              <w:t>Morgan Community College</w:t>
            </w:r>
          </w:p>
          <w:p w:rsidR="00EC0A74" w:rsidRPr="003E41A7" w:rsidRDefault="00EC0A74" w:rsidP="00EC0A74">
            <w:pPr>
              <w:rPr>
                <w:sz w:val="18"/>
                <w:szCs w:val="18"/>
              </w:rPr>
            </w:pPr>
            <w:r w:rsidRPr="003E41A7">
              <w:rPr>
                <w:sz w:val="18"/>
                <w:szCs w:val="18"/>
              </w:rPr>
              <w:t>Colorado Northwestern Community College</w:t>
            </w:r>
          </w:p>
          <w:p w:rsidR="00EC0A74" w:rsidRPr="003E41A7" w:rsidRDefault="00EC0A74" w:rsidP="00EC0A74">
            <w:pPr>
              <w:rPr>
                <w:sz w:val="18"/>
                <w:szCs w:val="18"/>
              </w:rPr>
            </w:pPr>
            <w:r w:rsidRPr="003E41A7">
              <w:rPr>
                <w:sz w:val="18"/>
                <w:szCs w:val="18"/>
              </w:rPr>
              <w:t>Northeastern Junior College</w:t>
            </w:r>
          </w:p>
          <w:p w:rsidR="00EC0A74" w:rsidRPr="003E41A7" w:rsidRDefault="00EC0A74" w:rsidP="00EC0A74">
            <w:pPr>
              <w:rPr>
                <w:sz w:val="18"/>
                <w:szCs w:val="18"/>
              </w:rPr>
            </w:pPr>
            <w:r w:rsidRPr="003E41A7">
              <w:rPr>
                <w:sz w:val="18"/>
                <w:szCs w:val="18"/>
              </w:rPr>
              <w:t>Community College of Denver</w:t>
            </w:r>
          </w:p>
          <w:p w:rsidR="00EC0A74" w:rsidRDefault="00EC0A74" w:rsidP="00EC0A74">
            <w:pPr>
              <w:rPr>
                <w:sz w:val="18"/>
                <w:szCs w:val="18"/>
              </w:rPr>
            </w:pPr>
            <w:r>
              <w:rPr>
                <w:sz w:val="18"/>
                <w:szCs w:val="18"/>
              </w:rPr>
              <w:t>Front Range Community College</w:t>
            </w:r>
          </w:p>
          <w:p w:rsidR="007B2989" w:rsidRPr="006C6DE8" w:rsidRDefault="00EC0A74" w:rsidP="00EC0A74">
            <w:pPr>
              <w:rPr>
                <w:sz w:val="18"/>
                <w:szCs w:val="18"/>
              </w:rPr>
            </w:pPr>
            <w:r>
              <w:rPr>
                <w:sz w:val="18"/>
                <w:szCs w:val="18"/>
              </w:rPr>
              <w:t>Community College of Aurora</w:t>
            </w:r>
          </w:p>
        </w:tc>
        <w:tc>
          <w:tcPr>
            <w:tcW w:w="3240" w:type="dxa"/>
          </w:tcPr>
          <w:p w:rsidR="00EC0A74" w:rsidRDefault="00EC0A74" w:rsidP="00EC0A74">
            <w:pPr>
              <w:rPr>
                <w:sz w:val="18"/>
                <w:szCs w:val="18"/>
              </w:rPr>
            </w:pPr>
            <w:r w:rsidRPr="003E41A7">
              <w:rPr>
                <w:sz w:val="18"/>
                <w:szCs w:val="18"/>
              </w:rPr>
              <w:t>Trinidad State Junior College</w:t>
            </w:r>
          </w:p>
          <w:p w:rsidR="00EC0A74" w:rsidRPr="003E41A7" w:rsidRDefault="00EC0A74" w:rsidP="00EC0A74">
            <w:pPr>
              <w:rPr>
                <w:sz w:val="18"/>
                <w:szCs w:val="18"/>
              </w:rPr>
            </w:pPr>
            <w:r w:rsidRPr="003E41A7">
              <w:rPr>
                <w:sz w:val="18"/>
                <w:szCs w:val="18"/>
              </w:rPr>
              <w:t>Arapahoe Community College</w:t>
            </w:r>
          </w:p>
          <w:p w:rsidR="00EC0A74" w:rsidRPr="003E41A7" w:rsidRDefault="00EC0A74" w:rsidP="00EC0A74">
            <w:pPr>
              <w:rPr>
                <w:sz w:val="18"/>
                <w:szCs w:val="18"/>
              </w:rPr>
            </w:pPr>
            <w:r w:rsidRPr="003E41A7">
              <w:rPr>
                <w:sz w:val="18"/>
                <w:szCs w:val="18"/>
              </w:rPr>
              <w:t>Morgan Community College</w:t>
            </w:r>
          </w:p>
          <w:p w:rsidR="00EC0A74" w:rsidRPr="003E41A7" w:rsidRDefault="00EC0A74" w:rsidP="00EC0A74">
            <w:pPr>
              <w:rPr>
                <w:sz w:val="18"/>
                <w:szCs w:val="18"/>
              </w:rPr>
            </w:pPr>
            <w:r w:rsidRPr="003E41A7">
              <w:rPr>
                <w:sz w:val="18"/>
                <w:szCs w:val="18"/>
              </w:rPr>
              <w:t>Colorado Northwestern Community College</w:t>
            </w:r>
          </w:p>
          <w:p w:rsidR="00EC0A74" w:rsidRPr="003E41A7" w:rsidRDefault="00EC0A74" w:rsidP="00EC0A74">
            <w:pPr>
              <w:rPr>
                <w:sz w:val="18"/>
                <w:szCs w:val="18"/>
              </w:rPr>
            </w:pPr>
            <w:r w:rsidRPr="003E41A7">
              <w:rPr>
                <w:sz w:val="18"/>
                <w:szCs w:val="18"/>
              </w:rPr>
              <w:t>Northeastern Junior College</w:t>
            </w:r>
          </w:p>
          <w:p w:rsidR="00EC0A74" w:rsidRPr="003E41A7" w:rsidRDefault="00EC0A74" w:rsidP="00EC0A74">
            <w:pPr>
              <w:rPr>
                <w:sz w:val="18"/>
                <w:szCs w:val="18"/>
              </w:rPr>
            </w:pPr>
            <w:r w:rsidRPr="003E41A7">
              <w:rPr>
                <w:sz w:val="18"/>
                <w:szCs w:val="18"/>
              </w:rPr>
              <w:t>Community College of Denver</w:t>
            </w:r>
          </w:p>
          <w:p w:rsidR="00EC0A74" w:rsidRDefault="00EC0A74" w:rsidP="00EC0A74">
            <w:pPr>
              <w:rPr>
                <w:sz w:val="18"/>
                <w:szCs w:val="18"/>
              </w:rPr>
            </w:pPr>
            <w:r>
              <w:rPr>
                <w:sz w:val="18"/>
                <w:szCs w:val="18"/>
              </w:rPr>
              <w:t>Front Range Community College</w:t>
            </w:r>
          </w:p>
          <w:p w:rsidR="00EC0A74" w:rsidRDefault="00EC0A74" w:rsidP="00EC0A74">
            <w:pPr>
              <w:rPr>
                <w:sz w:val="18"/>
                <w:szCs w:val="18"/>
              </w:rPr>
            </w:pPr>
            <w:r>
              <w:rPr>
                <w:sz w:val="18"/>
                <w:szCs w:val="18"/>
              </w:rPr>
              <w:t>Pueblo Community College</w:t>
            </w:r>
          </w:p>
          <w:p w:rsidR="00674BAD" w:rsidRPr="006C6DE8" w:rsidRDefault="00EC0A74" w:rsidP="00EC0A74">
            <w:pPr>
              <w:rPr>
                <w:sz w:val="18"/>
                <w:szCs w:val="18"/>
              </w:rPr>
            </w:pPr>
            <w:r>
              <w:rPr>
                <w:sz w:val="18"/>
                <w:szCs w:val="18"/>
              </w:rPr>
              <w:t>Community College of Aurora</w:t>
            </w:r>
          </w:p>
        </w:tc>
        <w:tc>
          <w:tcPr>
            <w:tcW w:w="2340" w:type="dxa"/>
          </w:tcPr>
          <w:p w:rsidR="007B2989" w:rsidRDefault="007B2989" w:rsidP="007B2989">
            <w:pPr>
              <w:pStyle w:val="Default"/>
              <w:rPr>
                <w:sz w:val="18"/>
                <w:szCs w:val="18"/>
              </w:rPr>
            </w:pPr>
            <w:r>
              <w:rPr>
                <w:sz w:val="18"/>
                <w:szCs w:val="18"/>
              </w:rPr>
              <w:t xml:space="preserve">Criminal Justice </w:t>
            </w:r>
          </w:p>
          <w:p w:rsidR="007B2989" w:rsidRDefault="007B2989" w:rsidP="007B2989">
            <w:pPr>
              <w:pStyle w:val="Default"/>
              <w:rPr>
                <w:sz w:val="18"/>
                <w:szCs w:val="18"/>
              </w:rPr>
            </w:pPr>
            <w:r>
              <w:rPr>
                <w:sz w:val="18"/>
                <w:szCs w:val="18"/>
              </w:rPr>
              <w:t xml:space="preserve">(Pre) Law </w:t>
            </w:r>
          </w:p>
          <w:p w:rsidR="00674BAD" w:rsidRPr="006C6DE8" w:rsidRDefault="007B2989" w:rsidP="007B2989">
            <w:pPr>
              <w:rPr>
                <w:sz w:val="18"/>
                <w:szCs w:val="18"/>
              </w:rPr>
            </w:pPr>
            <w:r>
              <w:rPr>
                <w:sz w:val="18"/>
                <w:szCs w:val="18"/>
              </w:rPr>
              <w:t xml:space="preserve">Social Work </w:t>
            </w:r>
          </w:p>
        </w:tc>
        <w:tc>
          <w:tcPr>
            <w:tcW w:w="2430" w:type="dxa"/>
          </w:tcPr>
          <w:p w:rsidR="007B2989" w:rsidRDefault="007B2989" w:rsidP="007B2989">
            <w:pPr>
              <w:pStyle w:val="Default"/>
              <w:rPr>
                <w:sz w:val="18"/>
                <w:szCs w:val="18"/>
              </w:rPr>
            </w:pPr>
            <w:r>
              <w:rPr>
                <w:sz w:val="18"/>
                <w:szCs w:val="18"/>
              </w:rPr>
              <w:t xml:space="preserve">Criminology </w:t>
            </w:r>
          </w:p>
          <w:p w:rsidR="007B2989" w:rsidRDefault="007B2989" w:rsidP="007B2989">
            <w:pPr>
              <w:pStyle w:val="Default"/>
              <w:rPr>
                <w:sz w:val="18"/>
                <w:szCs w:val="18"/>
              </w:rPr>
            </w:pPr>
            <w:r>
              <w:rPr>
                <w:sz w:val="18"/>
                <w:szCs w:val="18"/>
              </w:rPr>
              <w:t xml:space="preserve">Criminal Justice </w:t>
            </w:r>
          </w:p>
          <w:p w:rsidR="007B2989" w:rsidRDefault="007B2989" w:rsidP="007B2989">
            <w:pPr>
              <w:pStyle w:val="Default"/>
              <w:rPr>
                <w:sz w:val="18"/>
                <w:szCs w:val="18"/>
              </w:rPr>
            </w:pPr>
            <w:r>
              <w:rPr>
                <w:sz w:val="18"/>
                <w:szCs w:val="18"/>
              </w:rPr>
              <w:t xml:space="preserve">Law </w:t>
            </w:r>
          </w:p>
          <w:p w:rsidR="00674BAD" w:rsidRPr="006C6DE8" w:rsidRDefault="007B2989" w:rsidP="007B2989">
            <w:pPr>
              <w:rPr>
                <w:sz w:val="18"/>
                <w:szCs w:val="18"/>
              </w:rPr>
            </w:pPr>
            <w:r>
              <w:rPr>
                <w:sz w:val="18"/>
                <w:szCs w:val="18"/>
              </w:rPr>
              <w:t xml:space="preserve">Social Work </w:t>
            </w:r>
          </w:p>
        </w:tc>
      </w:tr>
      <w:tr w:rsidR="00674BAD" w:rsidRPr="006C6DE8" w:rsidTr="00262045">
        <w:trPr>
          <w:trHeight w:val="260"/>
        </w:trPr>
        <w:tc>
          <w:tcPr>
            <w:tcW w:w="715" w:type="dxa"/>
            <w:vMerge/>
            <w:shd w:val="clear" w:color="auto" w:fill="262626" w:themeFill="text1" w:themeFillTint="D9"/>
          </w:tcPr>
          <w:p w:rsidR="00674BAD" w:rsidRPr="006C6DE8" w:rsidRDefault="00674BAD">
            <w:pPr>
              <w:rPr>
                <w:sz w:val="18"/>
                <w:szCs w:val="18"/>
              </w:rPr>
            </w:pPr>
          </w:p>
        </w:tc>
        <w:tc>
          <w:tcPr>
            <w:tcW w:w="13680" w:type="dxa"/>
            <w:gridSpan w:val="7"/>
          </w:tcPr>
          <w:p w:rsidR="00674BAD" w:rsidRPr="006C6DE8" w:rsidRDefault="00674BAD" w:rsidP="00262045">
            <w:pPr>
              <w:rPr>
                <w:sz w:val="18"/>
                <w:szCs w:val="18"/>
              </w:rPr>
            </w:pPr>
            <w:r>
              <w:rPr>
                <w:sz w:val="18"/>
                <w:szCs w:val="18"/>
              </w:rPr>
              <w:t>Insert</w:t>
            </w:r>
            <w:r w:rsidR="000B24F8">
              <w:rPr>
                <w:sz w:val="18"/>
                <w:szCs w:val="18"/>
              </w:rPr>
              <w:t xml:space="preserve"> Program Requirements for Entry: </w:t>
            </w:r>
            <w:hyperlink r:id="rId11" w:history="1">
              <w:r w:rsidR="002E03E9" w:rsidRPr="00AB42CB">
                <w:rPr>
                  <w:rStyle w:val="Hyperlink"/>
                  <w:sz w:val="18"/>
                  <w:szCs w:val="18"/>
                </w:rPr>
                <w:t>http://www.trinidadstate.edu/admissions</w:t>
              </w:r>
            </w:hyperlink>
            <w:r w:rsidR="002E03E9">
              <w:rPr>
                <w:sz w:val="18"/>
                <w:szCs w:val="18"/>
              </w:rPr>
              <w:t xml:space="preserve">  </w:t>
            </w:r>
          </w:p>
        </w:tc>
      </w:tr>
      <w:tr w:rsidR="00674BAD" w:rsidTr="00EC0A74">
        <w:trPr>
          <w:trHeight w:val="395"/>
        </w:trPr>
        <w:tc>
          <w:tcPr>
            <w:tcW w:w="715" w:type="dxa"/>
            <w:vMerge w:val="restart"/>
            <w:shd w:val="clear" w:color="auto" w:fill="262626" w:themeFill="text1" w:themeFillTint="D9"/>
            <w:textDirection w:val="btLr"/>
          </w:tcPr>
          <w:p w:rsidR="00674BAD" w:rsidRPr="0071200E" w:rsidRDefault="00674BAD" w:rsidP="0094535E">
            <w:pPr>
              <w:ind w:left="113" w:right="113"/>
              <w:jc w:val="center"/>
              <w:rPr>
                <w:color w:val="FFFFFF" w:themeColor="background1"/>
                <w:sz w:val="18"/>
                <w:szCs w:val="18"/>
              </w:rPr>
            </w:pPr>
            <w:r>
              <w:rPr>
                <w:color w:val="FFFFFF" w:themeColor="background1"/>
                <w:sz w:val="18"/>
                <w:szCs w:val="18"/>
              </w:rPr>
              <w:t>POSTSECONDARY  COMMUNITY COLLEGE</w:t>
            </w:r>
          </w:p>
        </w:tc>
        <w:tc>
          <w:tcPr>
            <w:tcW w:w="1148" w:type="dxa"/>
            <w:shd w:val="clear" w:color="auto" w:fill="D9D9D9" w:themeFill="background1" w:themeFillShade="D9"/>
          </w:tcPr>
          <w:p w:rsidR="00674BAD" w:rsidRPr="005B08EC" w:rsidRDefault="00674BAD" w:rsidP="00EC0A74">
            <w:pPr>
              <w:jc w:val="center"/>
              <w:rPr>
                <w:b/>
                <w:sz w:val="18"/>
                <w:szCs w:val="18"/>
              </w:rPr>
            </w:pPr>
            <w:r w:rsidRPr="005B08EC">
              <w:rPr>
                <w:b/>
                <w:sz w:val="18"/>
                <w:szCs w:val="18"/>
              </w:rPr>
              <w:t>Semester</w:t>
            </w:r>
          </w:p>
        </w:tc>
        <w:tc>
          <w:tcPr>
            <w:tcW w:w="7762" w:type="dxa"/>
            <w:gridSpan w:val="4"/>
            <w:shd w:val="clear" w:color="auto" w:fill="D9D9D9" w:themeFill="background1" w:themeFillShade="D9"/>
          </w:tcPr>
          <w:p w:rsidR="00674BAD" w:rsidRPr="00CC5437" w:rsidRDefault="00674BAD" w:rsidP="00EC0A74">
            <w:pPr>
              <w:jc w:val="center"/>
              <w:rPr>
                <w:b/>
                <w:sz w:val="18"/>
                <w:szCs w:val="18"/>
              </w:rPr>
            </w:pPr>
            <w:r w:rsidRPr="00CC5437">
              <w:rPr>
                <w:b/>
                <w:sz w:val="18"/>
                <w:szCs w:val="18"/>
              </w:rPr>
              <w:t>CTE</w:t>
            </w:r>
            <w:r w:rsidR="000B24F8">
              <w:rPr>
                <w:b/>
                <w:sz w:val="18"/>
                <w:szCs w:val="18"/>
              </w:rPr>
              <w:t xml:space="preserve"> Sequence of </w:t>
            </w:r>
            <w:r w:rsidRPr="00CC5437">
              <w:rPr>
                <w:b/>
                <w:sz w:val="18"/>
                <w:szCs w:val="18"/>
              </w:rPr>
              <w:t>Courses</w:t>
            </w:r>
          </w:p>
        </w:tc>
        <w:tc>
          <w:tcPr>
            <w:tcW w:w="4770" w:type="dxa"/>
            <w:gridSpan w:val="2"/>
            <w:shd w:val="clear" w:color="auto" w:fill="D9D9D9" w:themeFill="background1" w:themeFillShade="D9"/>
          </w:tcPr>
          <w:p w:rsidR="00674BAD" w:rsidRPr="00EC0A74" w:rsidRDefault="00674BAD" w:rsidP="00EC0A74">
            <w:pPr>
              <w:jc w:val="center"/>
              <w:rPr>
                <w:b/>
                <w:sz w:val="18"/>
                <w:szCs w:val="18"/>
              </w:rPr>
            </w:pPr>
            <w:r w:rsidRPr="00CC5437">
              <w:rPr>
                <w:b/>
                <w:sz w:val="18"/>
                <w:szCs w:val="18"/>
              </w:rPr>
              <w:t>General Education</w:t>
            </w:r>
            <w:r w:rsidR="00EC0A74">
              <w:rPr>
                <w:b/>
                <w:sz w:val="18"/>
                <w:szCs w:val="18"/>
              </w:rPr>
              <w:t xml:space="preserve"> </w:t>
            </w:r>
            <w:r w:rsidR="000B24F8">
              <w:rPr>
                <w:b/>
                <w:sz w:val="18"/>
                <w:szCs w:val="18"/>
              </w:rPr>
              <w:t>(Sequence of Courses)</w:t>
            </w:r>
          </w:p>
        </w:tc>
      </w:tr>
      <w:tr w:rsidR="00BB4C7A" w:rsidTr="00EC0A74">
        <w:trPr>
          <w:cantSplit/>
          <w:trHeight w:val="935"/>
        </w:trPr>
        <w:tc>
          <w:tcPr>
            <w:tcW w:w="715" w:type="dxa"/>
            <w:vMerge/>
            <w:shd w:val="clear" w:color="auto" w:fill="262626" w:themeFill="text1" w:themeFillTint="D9"/>
          </w:tcPr>
          <w:p w:rsidR="00BB4C7A" w:rsidRDefault="00BB4C7A">
            <w:pPr>
              <w:rPr>
                <w:sz w:val="18"/>
                <w:szCs w:val="18"/>
              </w:rPr>
            </w:pPr>
          </w:p>
        </w:tc>
        <w:tc>
          <w:tcPr>
            <w:tcW w:w="1148" w:type="dxa"/>
            <w:textDirection w:val="btLr"/>
          </w:tcPr>
          <w:p w:rsidR="00BB4C7A" w:rsidRDefault="00BB4C7A" w:rsidP="005B08EC">
            <w:pPr>
              <w:ind w:left="113" w:right="113"/>
              <w:jc w:val="center"/>
              <w:rPr>
                <w:sz w:val="18"/>
                <w:szCs w:val="18"/>
              </w:rPr>
            </w:pPr>
            <w:r>
              <w:rPr>
                <w:sz w:val="18"/>
                <w:szCs w:val="18"/>
              </w:rPr>
              <w:t>Year 1</w:t>
            </w:r>
            <w:r>
              <w:rPr>
                <w:sz w:val="18"/>
                <w:szCs w:val="18"/>
              </w:rPr>
              <w:br/>
              <w:t>1</w:t>
            </w:r>
            <w:r w:rsidRPr="005B08EC">
              <w:rPr>
                <w:sz w:val="18"/>
                <w:szCs w:val="18"/>
                <w:vertAlign w:val="superscript"/>
              </w:rPr>
              <w:t>st</w:t>
            </w:r>
            <w:r>
              <w:rPr>
                <w:sz w:val="18"/>
                <w:szCs w:val="18"/>
              </w:rPr>
              <w:t xml:space="preserve"> </w:t>
            </w:r>
            <w:r>
              <w:rPr>
                <w:sz w:val="18"/>
                <w:szCs w:val="18"/>
                <w:vertAlign w:val="superscript"/>
              </w:rPr>
              <w:t xml:space="preserve"> </w:t>
            </w:r>
            <w:r>
              <w:rPr>
                <w:sz w:val="18"/>
                <w:szCs w:val="18"/>
              </w:rPr>
              <w:t>Semester</w:t>
            </w:r>
          </w:p>
        </w:tc>
        <w:tc>
          <w:tcPr>
            <w:tcW w:w="3999" w:type="dxa"/>
            <w:gridSpan w:val="2"/>
          </w:tcPr>
          <w:p w:rsidR="00C45C8B" w:rsidRPr="00C45C8B" w:rsidRDefault="00C45C8B" w:rsidP="00C45C8B">
            <w:pPr>
              <w:rPr>
                <w:rFonts w:ascii="Calibri" w:hAnsi="Calibri"/>
                <w:sz w:val="16"/>
                <w:szCs w:val="16"/>
              </w:rPr>
            </w:pPr>
            <w:r w:rsidRPr="00C45C8B">
              <w:rPr>
                <w:rFonts w:ascii="Calibri" w:hAnsi="Calibri"/>
                <w:sz w:val="16"/>
                <w:szCs w:val="16"/>
              </w:rPr>
              <w:t>CRJ 110 Introduction to Criminal Justice</w:t>
            </w:r>
          </w:p>
          <w:p w:rsidR="00C45C8B" w:rsidRPr="00C45C8B" w:rsidRDefault="00C45C8B" w:rsidP="00C45C8B">
            <w:pPr>
              <w:rPr>
                <w:rFonts w:ascii="Calibri" w:hAnsi="Calibri"/>
                <w:sz w:val="16"/>
                <w:szCs w:val="16"/>
              </w:rPr>
            </w:pPr>
            <w:r w:rsidRPr="00C45C8B">
              <w:rPr>
                <w:rFonts w:ascii="Calibri" w:hAnsi="Calibri"/>
                <w:sz w:val="16"/>
                <w:szCs w:val="16"/>
              </w:rPr>
              <w:t>CRJ 111 Substantive Criminal Law</w:t>
            </w:r>
          </w:p>
          <w:p w:rsidR="00C45C8B" w:rsidRPr="00C45C8B" w:rsidRDefault="00EE27D2" w:rsidP="00C45C8B">
            <w:pPr>
              <w:rPr>
                <w:rFonts w:ascii="Calibri" w:hAnsi="Calibri"/>
                <w:sz w:val="16"/>
                <w:szCs w:val="16"/>
              </w:rPr>
            </w:pPr>
            <w:r>
              <w:rPr>
                <w:rFonts w:cs="Calibri"/>
                <w:color w:val="000000" w:themeColor="text1"/>
                <w:sz w:val="18"/>
                <w:szCs w:val="18"/>
              </w:rPr>
              <w:t>Approved Elective</w:t>
            </w:r>
          </w:p>
          <w:p w:rsidR="004C263E" w:rsidRPr="00C45C8B" w:rsidRDefault="004C263E">
            <w:pPr>
              <w:rPr>
                <w:rFonts w:ascii="Calibri" w:hAnsi="Calibri"/>
                <w:sz w:val="16"/>
                <w:szCs w:val="16"/>
              </w:rPr>
            </w:pPr>
          </w:p>
        </w:tc>
        <w:tc>
          <w:tcPr>
            <w:tcW w:w="3763" w:type="dxa"/>
            <w:gridSpan w:val="2"/>
          </w:tcPr>
          <w:p w:rsidR="00BB4C7A" w:rsidRPr="00C45C8B" w:rsidRDefault="00BB4C7A" w:rsidP="00EE27D2">
            <w:pPr>
              <w:rPr>
                <w:sz w:val="16"/>
                <w:szCs w:val="16"/>
              </w:rPr>
            </w:pPr>
          </w:p>
        </w:tc>
        <w:tc>
          <w:tcPr>
            <w:tcW w:w="4770" w:type="dxa"/>
            <w:gridSpan w:val="2"/>
          </w:tcPr>
          <w:p w:rsidR="00EE27D2" w:rsidRDefault="00EE27D2" w:rsidP="00EE27D2">
            <w:pPr>
              <w:rPr>
                <w:rFonts w:ascii="Calibri" w:hAnsi="Calibri"/>
                <w:color w:val="333333"/>
                <w:sz w:val="16"/>
                <w:szCs w:val="16"/>
              </w:rPr>
            </w:pPr>
            <w:r>
              <w:rPr>
                <w:rFonts w:ascii="Calibri" w:hAnsi="Calibri"/>
                <w:color w:val="333333"/>
                <w:sz w:val="16"/>
                <w:szCs w:val="16"/>
              </w:rPr>
              <w:t>ENG 121 English Composition I</w:t>
            </w:r>
          </w:p>
          <w:p w:rsidR="00BB4C7A" w:rsidRDefault="00EE27D2">
            <w:pPr>
              <w:rPr>
                <w:rFonts w:cs="Calibri"/>
                <w:color w:val="000000" w:themeColor="text1"/>
                <w:sz w:val="18"/>
                <w:szCs w:val="18"/>
              </w:rPr>
            </w:pPr>
            <w:r>
              <w:rPr>
                <w:rFonts w:cs="Calibri"/>
                <w:color w:val="333333"/>
                <w:sz w:val="18"/>
                <w:szCs w:val="18"/>
              </w:rPr>
              <w:t xml:space="preserve">MAT 107, 120, 121 or 135 </w:t>
            </w:r>
            <w:r>
              <w:rPr>
                <w:rFonts w:cs="Calibri"/>
                <w:color w:val="000000" w:themeColor="text1"/>
                <w:sz w:val="18"/>
                <w:szCs w:val="18"/>
              </w:rPr>
              <w:t>Career Math, Mathematics for Liberal Arts, College Algebra,  or Introduction to Statistics</w:t>
            </w:r>
          </w:p>
          <w:p w:rsidR="00EE27D2" w:rsidRDefault="00EE27D2">
            <w:pPr>
              <w:rPr>
                <w:sz w:val="18"/>
                <w:szCs w:val="18"/>
              </w:rPr>
            </w:pPr>
          </w:p>
        </w:tc>
      </w:tr>
      <w:tr w:rsidR="00BB4C7A" w:rsidTr="00EC0A74">
        <w:trPr>
          <w:cantSplit/>
          <w:trHeight w:val="975"/>
        </w:trPr>
        <w:tc>
          <w:tcPr>
            <w:tcW w:w="715" w:type="dxa"/>
            <w:vMerge/>
            <w:shd w:val="clear" w:color="auto" w:fill="262626" w:themeFill="text1" w:themeFillTint="D9"/>
          </w:tcPr>
          <w:p w:rsidR="00BB4C7A" w:rsidRDefault="00BB4C7A">
            <w:pPr>
              <w:rPr>
                <w:sz w:val="18"/>
                <w:szCs w:val="18"/>
              </w:rPr>
            </w:pPr>
          </w:p>
        </w:tc>
        <w:tc>
          <w:tcPr>
            <w:tcW w:w="1148" w:type="dxa"/>
            <w:textDirection w:val="btLr"/>
          </w:tcPr>
          <w:p w:rsidR="00BB4C7A" w:rsidRDefault="00BB4C7A" w:rsidP="005B08EC">
            <w:pPr>
              <w:ind w:left="113" w:right="113"/>
              <w:jc w:val="center"/>
              <w:rPr>
                <w:sz w:val="18"/>
                <w:szCs w:val="18"/>
              </w:rPr>
            </w:pPr>
            <w:r>
              <w:rPr>
                <w:sz w:val="18"/>
                <w:szCs w:val="18"/>
              </w:rPr>
              <w:t>Year 1</w:t>
            </w:r>
            <w:r>
              <w:rPr>
                <w:sz w:val="18"/>
                <w:szCs w:val="18"/>
              </w:rPr>
              <w:br/>
              <w:t>2</w:t>
            </w:r>
            <w:r>
              <w:rPr>
                <w:sz w:val="18"/>
                <w:szCs w:val="18"/>
                <w:vertAlign w:val="superscript"/>
              </w:rPr>
              <w:t>nd</w:t>
            </w:r>
            <w:r>
              <w:rPr>
                <w:sz w:val="18"/>
                <w:szCs w:val="18"/>
              </w:rPr>
              <w:t xml:space="preserve"> Semester</w:t>
            </w:r>
          </w:p>
        </w:tc>
        <w:tc>
          <w:tcPr>
            <w:tcW w:w="3999" w:type="dxa"/>
            <w:gridSpan w:val="2"/>
          </w:tcPr>
          <w:p w:rsidR="00E86F6F" w:rsidRPr="00E86F6F" w:rsidRDefault="00E86F6F" w:rsidP="00E86F6F">
            <w:pPr>
              <w:rPr>
                <w:rFonts w:ascii="Calibri" w:hAnsi="Calibri"/>
                <w:sz w:val="16"/>
                <w:szCs w:val="16"/>
              </w:rPr>
            </w:pPr>
            <w:r w:rsidRPr="00E86F6F">
              <w:rPr>
                <w:rFonts w:ascii="Calibri" w:hAnsi="Calibri"/>
                <w:sz w:val="16"/>
                <w:szCs w:val="16"/>
              </w:rPr>
              <w:t>CRJ 112 Procedural Criminal Law</w:t>
            </w:r>
          </w:p>
          <w:p w:rsidR="00E86F6F" w:rsidRDefault="00E86F6F" w:rsidP="00E86F6F">
            <w:pPr>
              <w:rPr>
                <w:rFonts w:ascii="Calibri" w:hAnsi="Calibri"/>
                <w:sz w:val="16"/>
                <w:szCs w:val="16"/>
              </w:rPr>
            </w:pPr>
            <w:r w:rsidRPr="00E86F6F">
              <w:rPr>
                <w:rFonts w:ascii="Calibri" w:hAnsi="Calibri"/>
                <w:sz w:val="16"/>
                <w:szCs w:val="16"/>
              </w:rPr>
              <w:t>CRJ 125 Law Enforcement Operations</w:t>
            </w:r>
          </w:p>
          <w:p w:rsidR="00EE27D2" w:rsidRPr="00E86F6F" w:rsidRDefault="00EE27D2" w:rsidP="00E86F6F">
            <w:pPr>
              <w:rPr>
                <w:rFonts w:ascii="Calibri" w:hAnsi="Calibri"/>
                <w:sz w:val="16"/>
                <w:szCs w:val="16"/>
              </w:rPr>
            </w:pPr>
            <w:r>
              <w:rPr>
                <w:rFonts w:ascii="Calibri" w:hAnsi="Calibri"/>
                <w:sz w:val="16"/>
                <w:szCs w:val="16"/>
              </w:rPr>
              <w:t>Approved Elective</w:t>
            </w:r>
          </w:p>
          <w:p w:rsidR="00BB4C7A" w:rsidRPr="00E86F6F" w:rsidRDefault="00BB4C7A" w:rsidP="00EE27D2">
            <w:pPr>
              <w:rPr>
                <w:sz w:val="16"/>
                <w:szCs w:val="16"/>
              </w:rPr>
            </w:pPr>
          </w:p>
        </w:tc>
        <w:tc>
          <w:tcPr>
            <w:tcW w:w="3763" w:type="dxa"/>
            <w:gridSpan w:val="2"/>
          </w:tcPr>
          <w:p w:rsidR="00BB4C7A" w:rsidRDefault="00BB4C7A">
            <w:pPr>
              <w:rPr>
                <w:sz w:val="18"/>
                <w:szCs w:val="18"/>
              </w:rPr>
            </w:pPr>
          </w:p>
        </w:tc>
        <w:tc>
          <w:tcPr>
            <w:tcW w:w="4770" w:type="dxa"/>
            <w:gridSpan w:val="2"/>
          </w:tcPr>
          <w:p w:rsidR="00EE27D2" w:rsidRDefault="00EE27D2" w:rsidP="00EE27D2">
            <w:pPr>
              <w:rPr>
                <w:rFonts w:ascii="Calibri" w:hAnsi="Calibri"/>
                <w:color w:val="333333"/>
                <w:sz w:val="16"/>
                <w:szCs w:val="16"/>
              </w:rPr>
            </w:pPr>
            <w:r>
              <w:rPr>
                <w:rFonts w:ascii="Calibri" w:hAnsi="Calibri"/>
                <w:color w:val="333333"/>
                <w:sz w:val="16"/>
                <w:szCs w:val="16"/>
              </w:rPr>
              <w:t>COM 115 or 125 Public Speaking or Interpersonal Communications</w:t>
            </w:r>
          </w:p>
          <w:p w:rsidR="00BB4C7A" w:rsidRDefault="00EE27D2">
            <w:pPr>
              <w:rPr>
                <w:sz w:val="18"/>
                <w:szCs w:val="18"/>
              </w:rPr>
            </w:pPr>
            <w:r>
              <w:rPr>
                <w:sz w:val="18"/>
                <w:szCs w:val="18"/>
              </w:rPr>
              <w:t>Approved Elective</w:t>
            </w:r>
          </w:p>
        </w:tc>
      </w:tr>
      <w:tr w:rsidR="00FF787A" w:rsidTr="00EC0A74">
        <w:trPr>
          <w:cantSplit/>
          <w:trHeight w:val="993"/>
        </w:trPr>
        <w:tc>
          <w:tcPr>
            <w:tcW w:w="715" w:type="dxa"/>
            <w:vMerge/>
            <w:shd w:val="clear" w:color="auto" w:fill="262626" w:themeFill="text1" w:themeFillTint="D9"/>
          </w:tcPr>
          <w:p w:rsidR="00FF787A" w:rsidRDefault="00FF787A">
            <w:pPr>
              <w:rPr>
                <w:sz w:val="18"/>
                <w:szCs w:val="18"/>
              </w:rPr>
            </w:pPr>
          </w:p>
        </w:tc>
        <w:tc>
          <w:tcPr>
            <w:tcW w:w="1148" w:type="dxa"/>
            <w:textDirection w:val="btLr"/>
          </w:tcPr>
          <w:p w:rsidR="00FF787A" w:rsidRDefault="00FF787A" w:rsidP="0071200E">
            <w:pPr>
              <w:ind w:left="113" w:right="113"/>
              <w:jc w:val="center"/>
              <w:rPr>
                <w:sz w:val="18"/>
                <w:szCs w:val="18"/>
              </w:rPr>
            </w:pPr>
            <w:r>
              <w:rPr>
                <w:sz w:val="18"/>
                <w:szCs w:val="18"/>
              </w:rPr>
              <w:t>Year 2</w:t>
            </w:r>
            <w:r>
              <w:rPr>
                <w:sz w:val="18"/>
                <w:szCs w:val="18"/>
              </w:rPr>
              <w:br/>
              <w:t>1</w:t>
            </w:r>
            <w:r w:rsidRPr="005B08EC">
              <w:rPr>
                <w:sz w:val="18"/>
                <w:szCs w:val="18"/>
                <w:vertAlign w:val="superscript"/>
              </w:rPr>
              <w:t>st</w:t>
            </w:r>
            <w:r>
              <w:rPr>
                <w:sz w:val="18"/>
                <w:szCs w:val="18"/>
              </w:rPr>
              <w:t xml:space="preserve"> </w:t>
            </w:r>
            <w:r>
              <w:rPr>
                <w:sz w:val="18"/>
                <w:szCs w:val="18"/>
                <w:vertAlign w:val="superscript"/>
              </w:rPr>
              <w:t xml:space="preserve"> </w:t>
            </w:r>
            <w:r>
              <w:rPr>
                <w:sz w:val="18"/>
                <w:szCs w:val="18"/>
              </w:rPr>
              <w:t xml:space="preserve"> Semester</w:t>
            </w:r>
          </w:p>
        </w:tc>
        <w:tc>
          <w:tcPr>
            <w:tcW w:w="3999" w:type="dxa"/>
            <w:gridSpan w:val="2"/>
          </w:tcPr>
          <w:p w:rsidR="00EE27D2" w:rsidRDefault="00EE27D2">
            <w:pPr>
              <w:rPr>
                <w:rFonts w:ascii="Calibri" w:hAnsi="Calibri"/>
                <w:sz w:val="16"/>
                <w:szCs w:val="16"/>
              </w:rPr>
            </w:pPr>
            <w:r w:rsidRPr="00C45C8B">
              <w:rPr>
                <w:rFonts w:ascii="Calibri" w:hAnsi="Calibri"/>
                <w:sz w:val="16"/>
                <w:szCs w:val="16"/>
              </w:rPr>
              <w:t>CRJ 135 Judicial Functions</w:t>
            </w:r>
          </w:p>
          <w:p w:rsidR="00EE27D2" w:rsidRDefault="00EE27D2">
            <w:pPr>
              <w:rPr>
                <w:rFonts w:ascii="Calibri" w:hAnsi="Calibri"/>
                <w:sz w:val="16"/>
                <w:szCs w:val="16"/>
              </w:rPr>
            </w:pPr>
            <w:r w:rsidRPr="00C45C8B">
              <w:rPr>
                <w:rFonts w:ascii="Calibri" w:hAnsi="Calibri"/>
                <w:sz w:val="16"/>
                <w:szCs w:val="16"/>
              </w:rPr>
              <w:t>CRJ 145 Correctional Process</w:t>
            </w:r>
          </w:p>
          <w:p w:rsidR="00EE27D2" w:rsidRPr="00EE27D2" w:rsidRDefault="00EE27D2">
            <w:pPr>
              <w:rPr>
                <w:rFonts w:ascii="Calibri" w:hAnsi="Calibri"/>
                <w:sz w:val="16"/>
                <w:szCs w:val="16"/>
              </w:rPr>
            </w:pPr>
            <w:r w:rsidRPr="00C45C8B">
              <w:rPr>
                <w:rFonts w:ascii="Calibri" w:hAnsi="Calibri"/>
                <w:sz w:val="16"/>
                <w:szCs w:val="16"/>
              </w:rPr>
              <w:t>CRJ 210 Constitutional Law</w:t>
            </w:r>
          </w:p>
          <w:p w:rsidR="00E86F6F" w:rsidRPr="00EE27D2" w:rsidRDefault="00E86F6F">
            <w:pPr>
              <w:rPr>
                <w:rFonts w:ascii="Calibri" w:hAnsi="Calibri"/>
                <w:sz w:val="16"/>
                <w:szCs w:val="16"/>
              </w:rPr>
            </w:pPr>
          </w:p>
        </w:tc>
        <w:tc>
          <w:tcPr>
            <w:tcW w:w="3763" w:type="dxa"/>
            <w:gridSpan w:val="2"/>
          </w:tcPr>
          <w:p w:rsidR="00EC0A74" w:rsidRPr="00C45C8B" w:rsidRDefault="00EC0A74" w:rsidP="00EC0A74">
            <w:pPr>
              <w:rPr>
                <w:rFonts w:ascii="Calibri" w:hAnsi="Calibri"/>
                <w:sz w:val="16"/>
                <w:szCs w:val="16"/>
              </w:rPr>
            </w:pPr>
            <w:r w:rsidRPr="00C45C8B">
              <w:rPr>
                <w:rFonts w:ascii="Calibri" w:hAnsi="Calibri"/>
                <w:sz w:val="16"/>
                <w:szCs w:val="16"/>
              </w:rPr>
              <w:t>CRJ 216 Juvenile Law and Procedure</w:t>
            </w:r>
          </w:p>
          <w:p w:rsidR="00FF787A" w:rsidRDefault="00EC0A74" w:rsidP="00EC0A74">
            <w:pPr>
              <w:rPr>
                <w:sz w:val="18"/>
                <w:szCs w:val="18"/>
              </w:rPr>
            </w:pPr>
            <w:r w:rsidRPr="00C45C8B">
              <w:rPr>
                <w:rFonts w:ascii="Calibri" w:hAnsi="Calibri"/>
                <w:sz w:val="16"/>
                <w:szCs w:val="16"/>
              </w:rPr>
              <w:t>CRJ 220 Human Relations and Social Conflicts</w:t>
            </w:r>
          </w:p>
        </w:tc>
        <w:tc>
          <w:tcPr>
            <w:tcW w:w="4770" w:type="dxa"/>
            <w:gridSpan w:val="2"/>
          </w:tcPr>
          <w:p w:rsidR="00FF787A" w:rsidRDefault="00FF787A" w:rsidP="00E86F6F">
            <w:pPr>
              <w:rPr>
                <w:sz w:val="18"/>
                <w:szCs w:val="18"/>
              </w:rPr>
            </w:pPr>
          </w:p>
        </w:tc>
      </w:tr>
      <w:tr w:rsidR="00FF787A" w:rsidTr="00EC0A74">
        <w:trPr>
          <w:cantSplit/>
          <w:trHeight w:val="975"/>
        </w:trPr>
        <w:tc>
          <w:tcPr>
            <w:tcW w:w="715" w:type="dxa"/>
            <w:vMerge/>
            <w:shd w:val="clear" w:color="auto" w:fill="262626" w:themeFill="text1" w:themeFillTint="D9"/>
          </w:tcPr>
          <w:p w:rsidR="00FF787A" w:rsidRDefault="00FF787A">
            <w:pPr>
              <w:rPr>
                <w:sz w:val="18"/>
                <w:szCs w:val="18"/>
              </w:rPr>
            </w:pPr>
          </w:p>
        </w:tc>
        <w:tc>
          <w:tcPr>
            <w:tcW w:w="1148" w:type="dxa"/>
            <w:textDirection w:val="btLr"/>
          </w:tcPr>
          <w:p w:rsidR="00FF787A" w:rsidRPr="0071200E" w:rsidRDefault="00FF787A" w:rsidP="0071200E">
            <w:pPr>
              <w:ind w:left="113" w:right="113"/>
              <w:jc w:val="center"/>
              <w:rPr>
                <w:sz w:val="18"/>
                <w:szCs w:val="18"/>
              </w:rPr>
            </w:pPr>
            <w:r>
              <w:rPr>
                <w:sz w:val="18"/>
                <w:szCs w:val="18"/>
              </w:rPr>
              <w:t>Year 2</w:t>
            </w:r>
            <w:r>
              <w:rPr>
                <w:sz w:val="18"/>
                <w:szCs w:val="18"/>
              </w:rPr>
              <w:br/>
              <w:t>2</w:t>
            </w:r>
            <w:r>
              <w:rPr>
                <w:sz w:val="18"/>
                <w:szCs w:val="18"/>
                <w:vertAlign w:val="superscript"/>
              </w:rPr>
              <w:t>nd</w:t>
            </w:r>
            <w:r>
              <w:rPr>
                <w:sz w:val="18"/>
                <w:szCs w:val="18"/>
              </w:rPr>
              <w:t xml:space="preserve"> Semester</w:t>
            </w:r>
          </w:p>
        </w:tc>
        <w:tc>
          <w:tcPr>
            <w:tcW w:w="3999" w:type="dxa"/>
            <w:gridSpan w:val="2"/>
          </w:tcPr>
          <w:p w:rsidR="00EE27D2" w:rsidRPr="00E86F6F" w:rsidRDefault="00EE27D2" w:rsidP="00EE27D2">
            <w:pPr>
              <w:rPr>
                <w:rFonts w:ascii="Calibri" w:hAnsi="Calibri"/>
                <w:sz w:val="16"/>
                <w:szCs w:val="16"/>
              </w:rPr>
            </w:pPr>
            <w:r w:rsidRPr="00E86F6F">
              <w:rPr>
                <w:rFonts w:ascii="Calibri" w:hAnsi="Calibri"/>
                <w:sz w:val="16"/>
                <w:szCs w:val="16"/>
              </w:rPr>
              <w:t>CRJ 225 Crisis Intervention</w:t>
            </w:r>
          </w:p>
          <w:p w:rsidR="00EE27D2" w:rsidRPr="00E86F6F" w:rsidRDefault="00EE27D2" w:rsidP="00EE27D2">
            <w:pPr>
              <w:rPr>
                <w:rFonts w:ascii="Calibri" w:hAnsi="Calibri"/>
                <w:sz w:val="16"/>
                <w:szCs w:val="16"/>
              </w:rPr>
            </w:pPr>
            <w:r w:rsidRPr="00E86F6F">
              <w:rPr>
                <w:rFonts w:ascii="Calibri" w:hAnsi="Calibri"/>
                <w:sz w:val="16"/>
                <w:szCs w:val="16"/>
              </w:rPr>
              <w:t>CRJ 230 Criminology</w:t>
            </w:r>
          </w:p>
          <w:p w:rsidR="00FF787A" w:rsidRDefault="00EE27D2">
            <w:pPr>
              <w:rPr>
                <w:sz w:val="18"/>
                <w:szCs w:val="18"/>
              </w:rPr>
            </w:pPr>
            <w:r>
              <w:rPr>
                <w:sz w:val="18"/>
                <w:szCs w:val="18"/>
              </w:rPr>
              <w:t>2 Approved Electives</w:t>
            </w:r>
          </w:p>
        </w:tc>
        <w:tc>
          <w:tcPr>
            <w:tcW w:w="3763" w:type="dxa"/>
            <w:gridSpan w:val="2"/>
          </w:tcPr>
          <w:p w:rsidR="004C263E" w:rsidRDefault="004C263E" w:rsidP="00FF787A">
            <w:pPr>
              <w:tabs>
                <w:tab w:val="left" w:pos="735"/>
              </w:tabs>
              <w:rPr>
                <w:sz w:val="18"/>
                <w:szCs w:val="18"/>
              </w:rPr>
            </w:pPr>
          </w:p>
        </w:tc>
        <w:tc>
          <w:tcPr>
            <w:tcW w:w="4770" w:type="dxa"/>
            <w:gridSpan w:val="2"/>
          </w:tcPr>
          <w:p w:rsidR="00171B7C" w:rsidRPr="00E86F6F" w:rsidRDefault="00EE27D2">
            <w:pPr>
              <w:rPr>
                <w:rFonts w:ascii="Calibri" w:hAnsi="Calibri"/>
                <w:color w:val="333333"/>
                <w:sz w:val="16"/>
                <w:szCs w:val="16"/>
              </w:rPr>
            </w:pPr>
            <w:r>
              <w:rPr>
                <w:rFonts w:ascii="Calibri" w:hAnsi="Calibri"/>
                <w:color w:val="333333"/>
                <w:sz w:val="16"/>
                <w:szCs w:val="16"/>
              </w:rPr>
              <w:t>Approved Elective</w:t>
            </w:r>
          </w:p>
        </w:tc>
      </w:tr>
      <w:tr w:rsidR="00674BAD" w:rsidTr="00EC0A74">
        <w:trPr>
          <w:cantSplit/>
          <w:trHeight w:val="1025"/>
        </w:trPr>
        <w:tc>
          <w:tcPr>
            <w:tcW w:w="715" w:type="dxa"/>
            <w:shd w:val="clear" w:color="auto" w:fill="262626" w:themeFill="text1" w:themeFillTint="D9"/>
            <w:textDirection w:val="btLr"/>
          </w:tcPr>
          <w:p w:rsidR="00674BAD" w:rsidRDefault="000B24F8" w:rsidP="001F3229">
            <w:pPr>
              <w:ind w:left="113" w:right="113"/>
              <w:rPr>
                <w:sz w:val="18"/>
                <w:szCs w:val="18"/>
              </w:rPr>
            </w:pPr>
            <w:r>
              <w:rPr>
                <w:color w:val="FFFFFF" w:themeColor="background1"/>
                <w:sz w:val="18"/>
                <w:szCs w:val="18"/>
              </w:rPr>
              <w:t>Advanced Degree(s)</w:t>
            </w:r>
          </w:p>
        </w:tc>
        <w:tc>
          <w:tcPr>
            <w:tcW w:w="13680" w:type="dxa"/>
            <w:gridSpan w:val="7"/>
          </w:tcPr>
          <w:p w:rsidR="00C26929" w:rsidRPr="001D7C60" w:rsidRDefault="00C26929" w:rsidP="00C26929">
            <w:pPr>
              <w:rPr>
                <w:sz w:val="18"/>
                <w:szCs w:val="18"/>
              </w:rPr>
            </w:pPr>
            <w:r w:rsidRPr="001D7C60">
              <w:rPr>
                <w:sz w:val="18"/>
                <w:szCs w:val="18"/>
              </w:rPr>
              <w:t>University/College:</w:t>
            </w:r>
            <w:r>
              <w:rPr>
                <w:sz w:val="18"/>
                <w:szCs w:val="18"/>
              </w:rPr>
              <w:t xml:space="preserve"> CSU Global</w:t>
            </w:r>
            <w:r w:rsidRPr="001D7C60">
              <w:rPr>
                <w:sz w:val="18"/>
                <w:szCs w:val="18"/>
              </w:rPr>
              <w:br/>
              <w:t>Degree or Major:</w:t>
            </w:r>
            <w:r>
              <w:rPr>
                <w:sz w:val="18"/>
                <w:szCs w:val="18"/>
              </w:rPr>
              <w:t xml:space="preserve"> B. S. in Organizational Leadership</w:t>
            </w:r>
          </w:p>
          <w:p w:rsidR="00674BAD" w:rsidRDefault="00C26929" w:rsidP="00C26929">
            <w:pPr>
              <w:rPr>
                <w:sz w:val="18"/>
                <w:szCs w:val="18"/>
              </w:rPr>
            </w:pPr>
            <w:r w:rsidRPr="001D7C60">
              <w:rPr>
                <w:sz w:val="18"/>
                <w:szCs w:val="18"/>
              </w:rPr>
              <w:t>Num</w:t>
            </w:r>
            <w:r>
              <w:rPr>
                <w:sz w:val="18"/>
                <w:szCs w:val="18"/>
              </w:rPr>
              <w:t xml:space="preserve">ber of Articulated CC Credits: </w:t>
            </w:r>
            <w:hyperlink r:id="rId12" w:history="1">
              <w:r w:rsidRPr="004740E1">
                <w:rPr>
                  <w:rStyle w:val="Hyperlink"/>
                  <w:sz w:val="18"/>
                  <w:szCs w:val="18"/>
                </w:rPr>
                <w:t>https://csuglobal.edu/undergraduate/admissions/transfer-info/community-college-transfer/affiliate-community-college/trinidad-state</w:t>
              </w:r>
            </w:hyperlink>
            <w:r>
              <w:rPr>
                <w:sz w:val="18"/>
                <w:szCs w:val="18"/>
              </w:rPr>
              <w:t xml:space="preserve"> </w:t>
            </w:r>
            <w:r w:rsidRPr="001D7C60">
              <w:rPr>
                <w:sz w:val="18"/>
                <w:szCs w:val="18"/>
              </w:rPr>
              <w:br/>
              <w:t>Alignment to ICAP Process and outcome(if applicable):</w:t>
            </w:r>
          </w:p>
        </w:tc>
      </w:tr>
      <w:tr w:rsidR="001F3229" w:rsidTr="00EC0A74">
        <w:trPr>
          <w:trHeight w:val="557"/>
        </w:trPr>
        <w:tc>
          <w:tcPr>
            <w:tcW w:w="14395" w:type="dxa"/>
            <w:gridSpan w:val="8"/>
          </w:tcPr>
          <w:p w:rsidR="00EC0A74" w:rsidRPr="00EC0A74" w:rsidRDefault="00EC0A74" w:rsidP="00EC0A74">
            <w:pPr>
              <w:rPr>
                <w:sz w:val="18"/>
                <w:szCs w:val="18"/>
              </w:rPr>
            </w:pPr>
            <w:r w:rsidRPr="00EC0A74">
              <w:rPr>
                <w:sz w:val="18"/>
                <w:szCs w:val="18"/>
              </w:rPr>
              <w:t xml:space="preserve">Symbols/Codes: Legend: (this POS is coded for the following) + GT Pathway  o ICAP Quality Indicator  * Hot career field  - PWR Competencies Shown  ^ Special Pops/ACE  @ AVID </w:t>
            </w:r>
          </w:p>
          <w:p w:rsidR="001F3229" w:rsidRDefault="00EC0A74" w:rsidP="00EC0A74">
            <w:pPr>
              <w:pStyle w:val="ListParagraph"/>
              <w:rPr>
                <w:sz w:val="18"/>
                <w:szCs w:val="18"/>
              </w:rPr>
            </w:pPr>
            <w:r w:rsidRPr="00EC0A74">
              <w:rPr>
                <w:sz w:val="18"/>
                <w:szCs w:val="18"/>
              </w:rPr>
              <w:t xml:space="preserve"> ~ Concurrent Enrollment  / IB  x Badge  &lt; AP</w:t>
            </w:r>
          </w:p>
        </w:tc>
      </w:tr>
    </w:tbl>
    <w:p w:rsidR="00EC0A74" w:rsidRDefault="00EC0A74">
      <w:pPr>
        <w:rPr>
          <w:b/>
          <w:sz w:val="18"/>
          <w:szCs w:val="18"/>
          <w:u w:val="single"/>
        </w:rPr>
      </w:pPr>
    </w:p>
    <w:p w:rsidR="000B24F8" w:rsidRPr="000B24F8" w:rsidRDefault="001F3229">
      <w:pPr>
        <w:rPr>
          <w:b/>
          <w:sz w:val="18"/>
          <w:szCs w:val="18"/>
          <w:u w:val="single"/>
        </w:rPr>
      </w:pPr>
      <w:r w:rsidRPr="000B24F8">
        <w:rPr>
          <w:b/>
          <w:sz w:val="18"/>
          <w:szCs w:val="18"/>
          <w:u w:val="single"/>
        </w:rPr>
        <w:t>Signature</w:t>
      </w:r>
      <w:r w:rsidR="000B24F8" w:rsidRPr="000B24F8">
        <w:rPr>
          <w:b/>
          <w:sz w:val="18"/>
          <w:szCs w:val="18"/>
          <w:u w:val="single"/>
        </w:rPr>
        <w:t>s:</w:t>
      </w:r>
      <w:r w:rsidRPr="000B24F8">
        <w:rPr>
          <w:b/>
          <w:sz w:val="18"/>
          <w:szCs w:val="18"/>
          <w:u w:val="single"/>
        </w:rPr>
        <w:t xml:space="preserve"> </w:t>
      </w:r>
    </w:p>
    <w:p w:rsidR="001F3229" w:rsidRPr="006C6DE8" w:rsidRDefault="001F3229">
      <w:pPr>
        <w:rPr>
          <w:sz w:val="18"/>
          <w:szCs w:val="18"/>
        </w:rPr>
      </w:pPr>
      <w:r>
        <w:rPr>
          <w:sz w:val="18"/>
          <w:szCs w:val="18"/>
        </w:rPr>
        <w:t>____________________________________</w:t>
      </w:r>
      <w:r w:rsidR="000B24F8">
        <w:rPr>
          <w:sz w:val="18"/>
          <w:szCs w:val="18"/>
        </w:rPr>
        <w:t>_____</w:t>
      </w:r>
      <w:r>
        <w:rPr>
          <w:sz w:val="18"/>
          <w:szCs w:val="18"/>
        </w:rPr>
        <w:t>___</w:t>
      </w:r>
      <w:r w:rsidR="000B24F8">
        <w:rPr>
          <w:sz w:val="18"/>
          <w:szCs w:val="18"/>
        </w:rPr>
        <w:t>__</w:t>
      </w:r>
      <w:r>
        <w:rPr>
          <w:sz w:val="18"/>
          <w:szCs w:val="18"/>
        </w:rPr>
        <w:t>__ (P</w:t>
      </w:r>
      <w:r w:rsidR="000B24F8">
        <w:rPr>
          <w:sz w:val="18"/>
          <w:szCs w:val="18"/>
        </w:rPr>
        <w:t>ostsecondary</w:t>
      </w:r>
      <w:r>
        <w:rPr>
          <w:sz w:val="18"/>
          <w:szCs w:val="18"/>
        </w:rPr>
        <w:t>)     _________________________________</w:t>
      </w:r>
      <w:r w:rsidR="000B24F8">
        <w:rPr>
          <w:sz w:val="18"/>
          <w:szCs w:val="18"/>
        </w:rPr>
        <w:t>__</w:t>
      </w:r>
      <w:r>
        <w:rPr>
          <w:sz w:val="18"/>
          <w:szCs w:val="18"/>
        </w:rPr>
        <w:t>__</w:t>
      </w:r>
      <w:r w:rsidR="000B24F8">
        <w:rPr>
          <w:sz w:val="18"/>
          <w:szCs w:val="18"/>
        </w:rPr>
        <w:t>_</w:t>
      </w:r>
      <w:r>
        <w:rPr>
          <w:sz w:val="18"/>
          <w:szCs w:val="18"/>
        </w:rPr>
        <w:t>____________</w:t>
      </w:r>
      <w:r w:rsidR="000F6E30">
        <w:rPr>
          <w:sz w:val="18"/>
          <w:szCs w:val="18"/>
        </w:rPr>
        <w:t>Secondary _</w:t>
      </w:r>
      <w:r w:rsidR="000B24F8">
        <w:rPr>
          <w:sz w:val="18"/>
          <w:szCs w:val="18"/>
        </w:rPr>
        <w:t>________________________________Date</w:t>
      </w:r>
    </w:p>
    <w:sectPr w:rsidR="001F3229" w:rsidRPr="006C6DE8" w:rsidSect="000F6E30">
      <w:headerReference w:type="first" r:id="rId13"/>
      <w:pgSz w:w="15840" w:h="12240" w:orient="landscape"/>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04D" w:rsidRDefault="0092404D" w:rsidP="00F521F8">
      <w:pPr>
        <w:spacing w:after="0" w:line="240" w:lineRule="auto"/>
      </w:pPr>
      <w:r>
        <w:separator/>
      </w:r>
    </w:p>
  </w:endnote>
  <w:endnote w:type="continuationSeparator" w:id="0">
    <w:p w:rsidR="0092404D" w:rsidRDefault="0092404D" w:rsidP="00F52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04D" w:rsidRDefault="0092404D" w:rsidP="00F521F8">
      <w:pPr>
        <w:spacing w:after="0" w:line="240" w:lineRule="auto"/>
      </w:pPr>
      <w:r>
        <w:separator/>
      </w:r>
    </w:p>
  </w:footnote>
  <w:footnote w:type="continuationSeparator" w:id="0">
    <w:p w:rsidR="0092404D" w:rsidRDefault="0092404D" w:rsidP="00F52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1F8" w:rsidRDefault="00F521F8">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-228600</wp:posOffset>
          </wp:positionV>
          <wp:extent cx="2377440" cy="628015"/>
          <wp:effectExtent l="0" t="0" r="381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7440" cy="62801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3A6"/>
    <w:rsid w:val="00083828"/>
    <w:rsid w:val="000B24F8"/>
    <w:rsid w:val="000F6E30"/>
    <w:rsid w:val="00171B7C"/>
    <w:rsid w:val="001D7C60"/>
    <w:rsid w:val="001F3229"/>
    <w:rsid w:val="00227C06"/>
    <w:rsid w:val="0024399B"/>
    <w:rsid w:val="00262045"/>
    <w:rsid w:val="00282BCE"/>
    <w:rsid w:val="00285AB4"/>
    <w:rsid w:val="002A4C0E"/>
    <w:rsid w:val="002A6490"/>
    <w:rsid w:val="002E03E9"/>
    <w:rsid w:val="002F6EE8"/>
    <w:rsid w:val="00366FBA"/>
    <w:rsid w:val="003A56F8"/>
    <w:rsid w:val="003C2FA2"/>
    <w:rsid w:val="003D251B"/>
    <w:rsid w:val="003E5AD0"/>
    <w:rsid w:val="004437AD"/>
    <w:rsid w:val="00475C54"/>
    <w:rsid w:val="00492AC6"/>
    <w:rsid w:val="00492CDF"/>
    <w:rsid w:val="004C263E"/>
    <w:rsid w:val="004D3CB4"/>
    <w:rsid w:val="005256AE"/>
    <w:rsid w:val="005265C5"/>
    <w:rsid w:val="0052769D"/>
    <w:rsid w:val="00530287"/>
    <w:rsid w:val="005B08EC"/>
    <w:rsid w:val="00647739"/>
    <w:rsid w:val="00654D53"/>
    <w:rsid w:val="00674BAD"/>
    <w:rsid w:val="00692625"/>
    <w:rsid w:val="00696E2A"/>
    <w:rsid w:val="006B7F5A"/>
    <w:rsid w:val="006C6DE8"/>
    <w:rsid w:val="0071200E"/>
    <w:rsid w:val="00730047"/>
    <w:rsid w:val="007B2989"/>
    <w:rsid w:val="007D73A7"/>
    <w:rsid w:val="00842B5E"/>
    <w:rsid w:val="0084349A"/>
    <w:rsid w:val="008A65AD"/>
    <w:rsid w:val="00914506"/>
    <w:rsid w:val="0092269C"/>
    <w:rsid w:val="0092404D"/>
    <w:rsid w:val="0094535E"/>
    <w:rsid w:val="009855A7"/>
    <w:rsid w:val="00996CF1"/>
    <w:rsid w:val="00AE51DB"/>
    <w:rsid w:val="00B263A6"/>
    <w:rsid w:val="00B806FC"/>
    <w:rsid w:val="00BB4C7A"/>
    <w:rsid w:val="00C12D1B"/>
    <w:rsid w:val="00C13FB8"/>
    <w:rsid w:val="00C26929"/>
    <w:rsid w:val="00C45C8B"/>
    <w:rsid w:val="00C9569F"/>
    <w:rsid w:val="00CC5437"/>
    <w:rsid w:val="00D87AFF"/>
    <w:rsid w:val="00DA5DF1"/>
    <w:rsid w:val="00DB244B"/>
    <w:rsid w:val="00E03FD7"/>
    <w:rsid w:val="00E86F6F"/>
    <w:rsid w:val="00EA3D75"/>
    <w:rsid w:val="00EC0A74"/>
    <w:rsid w:val="00EE27D2"/>
    <w:rsid w:val="00F10F54"/>
    <w:rsid w:val="00F521F8"/>
    <w:rsid w:val="00FD4E96"/>
    <w:rsid w:val="00FE6323"/>
    <w:rsid w:val="00FF7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FD749CD0-865F-4584-AD9F-EC79ABF4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A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2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4D53"/>
    <w:rPr>
      <w:color w:val="0000FF" w:themeColor="hyperlink"/>
      <w:u w:val="single"/>
    </w:rPr>
  </w:style>
  <w:style w:type="paragraph" w:styleId="BalloonText">
    <w:name w:val="Balloon Text"/>
    <w:basedOn w:val="Normal"/>
    <w:link w:val="BalloonTextChar"/>
    <w:uiPriority w:val="99"/>
    <w:semiHidden/>
    <w:unhideWhenUsed/>
    <w:rsid w:val="00674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BAD"/>
    <w:rPr>
      <w:rFonts w:ascii="Tahoma" w:hAnsi="Tahoma" w:cs="Tahoma"/>
      <w:sz w:val="16"/>
      <w:szCs w:val="16"/>
    </w:rPr>
  </w:style>
  <w:style w:type="paragraph" w:styleId="ListParagraph">
    <w:name w:val="List Paragraph"/>
    <w:basedOn w:val="Normal"/>
    <w:uiPriority w:val="34"/>
    <w:qFormat/>
    <w:rsid w:val="001F3229"/>
    <w:pPr>
      <w:ind w:left="720"/>
      <w:contextualSpacing/>
    </w:pPr>
  </w:style>
  <w:style w:type="character" w:styleId="FollowedHyperlink">
    <w:name w:val="FollowedHyperlink"/>
    <w:basedOn w:val="DefaultParagraphFont"/>
    <w:uiPriority w:val="99"/>
    <w:semiHidden/>
    <w:unhideWhenUsed/>
    <w:rsid w:val="0024399B"/>
    <w:rPr>
      <w:color w:val="800080" w:themeColor="followedHyperlink"/>
      <w:u w:val="single"/>
    </w:rPr>
  </w:style>
  <w:style w:type="paragraph" w:styleId="Header">
    <w:name w:val="header"/>
    <w:basedOn w:val="Normal"/>
    <w:link w:val="HeaderChar"/>
    <w:uiPriority w:val="99"/>
    <w:unhideWhenUsed/>
    <w:rsid w:val="00F52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1F8"/>
  </w:style>
  <w:style w:type="paragraph" w:styleId="Footer">
    <w:name w:val="footer"/>
    <w:basedOn w:val="Normal"/>
    <w:link w:val="FooterChar"/>
    <w:uiPriority w:val="99"/>
    <w:unhideWhenUsed/>
    <w:rsid w:val="00F52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1F8"/>
  </w:style>
  <w:style w:type="paragraph" w:customStyle="1" w:styleId="Default">
    <w:name w:val="Default"/>
    <w:rsid w:val="007B298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789777">
      <w:bodyDiv w:val="1"/>
      <w:marLeft w:val="0"/>
      <w:marRight w:val="0"/>
      <w:marTop w:val="0"/>
      <w:marBottom w:val="0"/>
      <w:divBdr>
        <w:top w:val="none" w:sz="0" w:space="0" w:color="auto"/>
        <w:left w:val="none" w:sz="0" w:space="0" w:color="auto"/>
        <w:bottom w:val="none" w:sz="0" w:space="0" w:color="auto"/>
        <w:right w:val="none" w:sz="0" w:space="0" w:color="auto"/>
      </w:divBdr>
    </w:div>
    <w:div w:id="312832726">
      <w:bodyDiv w:val="1"/>
      <w:marLeft w:val="0"/>
      <w:marRight w:val="0"/>
      <w:marTop w:val="0"/>
      <w:marBottom w:val="0"/>
      <w:divBdr>
        <w:top w:val="none" w:sz="0" w:space="0" w:color="auto"/>
        <w:left w:val="none" w:sz="0" w:space="0" w:color="auto"/>
        <w:bottom w:val="none" w:sz="0" w:space="0" w:color="auto"/>
        <w:right w:val="none" w:sz="0" w:space="0" w:color="auto"/>
      </w:divBdr>
    </w:div>
    <w:div w:id="382827934">
      <w:bodyDiv w:val="1"/>
      <w:marLeft w:val="0"/>
      <w:marRight w:val="0"/>
      <w:marTop w:val="0"/>
      <w:marBottom w:val="0"/>
      <w:divBdr>
        <w:top w:val="none" w:sz="0" w:space="0" w:color="auto"/>
        <w:left w:val="none" w:sz="0" w:space="0" w:color="auto"/>
        <w:bottom w:val="none" w:sz="0" w:space="0" w:color="auto"/>
        <w:right w:val="none" w:sz="0" w:space="0" w:color="auto"/>
      </w:divBdr>
    </w:div>
    <w:div w:id="390079594">
      <w:bodyDiv w:val="1"/>
      <w:marLeft w:val="0"/>
      <w:marRight w:val="0"/>
      <w:marTop w:val="0"/>
      <w:marBottom w:val="0"/>
      <w:divBdr>
        <w:top w:val="none" w:sz="0" w:space="0" w:color="auto"/>
        <w:left w:val="none" w:sz="0" w:space="0" w:color="auto"/>
        <w:bottom w:val="none" w:sz="0" w:space="0" w:color="auto"/>
        <w:right w:val="none" w:sz="0" w:space="0" w:color="auto"/>
      </w:divBdr>
    </w:div>
    <w:div w:id="430660807">
      <w:bodyDiv w:val="1"/>
      <w:marLeft w:val="0"/>
      <w:marRight w:val="0"/>
      <w:marTop w:val="0"/>
      <w:marBottom w:val="0"/>
      <w:divBdr>
        <w:top w:val="none" w:sz="0" w:space="0" w:color="auto"/>
        <w:left w:val="none" w:sz="0" w:space="0" w:color="auto"/>
        <w:bottom w:val="none" w:sz="0" w:space="0" w:color="auto"/>
        <w:right w:val="none" w:sz="0" w:space="0" w:color="auto"/>
      </w:divBdr>
    </w:div>
    <w:div w:id="433941370">
      <w:bodyDiv w:val="1"/>
      <w:marLeft w:val="0"/>
      <w:marRight w:val="0"/>
      <w:marTop w:val="0"/>
      <w:marBottom w:val="0"/>
      <w:divBdr>
        <w:top w:val="none" w:sz="0" w:space="0" w:color="auto"/>
        <w:left w:val="none" w:sz="0" w:space="0" w:color="auto"/>
        <w:bottom w:val="none" w:sz="0" w:space="0" w:color="auto"/>
        <w:right w:val="none" w:sz="0" w:space="0" w:color="auto"/>
      </w:divBdr>
    </w:div>
    <w:div w:id="580457286">
      <w:bodyDiv w:val="1"/>
      <w:marLeft w:val="0"/>
      <w:marRight w:val="0"/>
      <w:marTop w:val="0"/>
      <w:marBottom w:val="0"/>
      <w:divBdr>
        <w:top w:val="none" w:sz="0" w:space="0" w:color="auto"/>
        <w:left w:val="none" w:sz="0" w:space="0" w:color="auto"/>
        <w:bottom w:val="none" w:sz="0" w:space="0" w:color="auto"/>
        <w:right w:val="none" w:sz="0" w:space="0" w:color="auto"/>
      </w:divBdr>
    </w:div>
    <w:div w:id="609047853">
      <w:bodyDiv w:val="1"/>
      <w:marLeft w:val="0"/>
      <w:marRight w:val="0"/>
      <w:marTop w:val="0"/>
      <w:marBottom w:val="0"/>
      <w:divBdr>
        <w:top w:val="none" w:sz="0" w:space="0" w:color="auto"/>
        <w:left w:val="none" w:sz="0" w:space="0" w:color="auto"/>
        <w:bottom w:val="none" w:sz="0" w:space="0" w:color="auto"/>
        <w:right w:val="none" w:sz="0" w:space="0" w:color="auto"/>
      </w:divBdr>
    </w:div>
    <w:div w:id="678580351">
      <w:bodyDiv w:val="1"/>
      <w:marLeft w:val="0"/>
      <w:marRight w:val="0"/>
      <w:marTop w:val="0"/>
      <w:marBottom w:val="0"/>
      <w:divBdr>
        <w:top w:val="none" w:sz="0" w:space="0" w:color="auto"/>
        <w:left w:val="none" w:sz="0" w:space="0" w:color="auto"/>
        <w:bottom w:val="none" w:sz="0" w:space="0" w:color="auto"/>
        <w:right w:val="none" w:sz="0" w:space="0" w:color="auto"/>
      </w:divBdr>
    </w:div>
    <w:div w:id="754282922">
      <w:bodyDiv w:val="1"/>
      <w:marLeft w:val="0"/>
      <w:marRight w:val="0"/>
      <w:marTop w:val="0"/>
      <w:marBottom w:val="0"/>
      <w:divBdr>
        <w:top w:val="none" w:sz="0" w:space="0" w:color="auto"/>
        <w:left w:val="none" w:sz="0" w:space="0" w:color="auto"/>
        <w:bottom w:val="none" w:sz="0" w:space="0" w:color="auto"/>
        <w:right w:val="none" w:sz="0" w:space="0" w:color="auto"/>
      </w:divBdr>
    </w:div>
    <w:div w:id="755521385">
      <w:bodyDiv w:val="1"/>
      <w:marLeft w:val="0"/>
      <w:marRight w:val="0"/>
      <w:marTop w:val="0"/>
      <w:marBottom w:val="0"/>
      <w:divBdr>
        <w:top w:val="none" w:sz="0" w:space="0" w:color="auto"/>
        <w:left w:val="none" w:sz="0" w:space="0" w:color="auto"/>
        <w:bottom w:val="none" w:sz="0" w:space="0" w:color="auto"/>
        <w:right w:val="none" w:sz="0" w:space="0" w:color="auto"/>
      </w:divBdr>
    </w:div>
    <w:div w:id="767391756">
      <w:bodyDiv w:val="1"/>
      <w:marLeft w:val="0"/>
      <w:marRight w:val="0"/>
      <w:marTop w:val="0"/>
      <w:marBottom w:val="0"/>
      <w:divBdr>
        <w:top w:val="none" w:sz="0" w:space="0" w:color="auto"/>
        <w:left w:val="none" w:sz="0" w:space="0" w:color="auto"/>
        <w:bottom w:val="none" w:sz="0" w:space="0" w:color="auto"/>
        <w:right w:val="none" w:sz="0" w:space="0" w:color="auto"/>
      </w:divBdr>
    </w:div>
    <w:div w:id="877862953">
      <w:bodyDiv w:val="1"/>
      <w:marLeft w:val="0"/>
      <w:marRight w:val="0"/>
      <w:marTop w:val="0"/>
      <w:marBottom w:val="0"/>
      <w:divBdr>
        <w:top w:val="none" w:sz="0" w:space="0" w:color="auto"/>
        <w:left w:val="none" w:sz="0" w:space="0" w:color="auto"/>
        <w:bottom w:val="none" w:sz="0" w:space="0" w:color="auto"/>
        <w:right w:val="none" w:sz="0" w:space="0" w:color="auto"/>
      </w:divBdr>
    </w:div>
    <w:div w:id="1097865053">
      <w:bodyDiv w:val="1"/>
      <w:marLeft w:val="0"/>
      <w:marRight w:val="0"/>
      <w:marTop w:val="0"/>
      <w:marBottom w:val="0"/>
      <w:divBdr>
        <w:top w:val="none" w:sz="0" w:space="0" w:color="auto"/>
        <w:left w:val="none" w:sz="0" w:space="0" w:color="auto"/>
        <w:bottom w:val="none" w:sz="0" w:space="0" w:color="auto"/>
        <w:right w:val="none" w:sz="0" w:space="0" w:color="auto"/>
      </w:divBdr>
    </w:div>
    <w:div w:id="1102410581">
      <w:bodyDiv w:val="1"/>
      <w:marLeft w:val="0"/>
      <w:marRight w:val="0"/>
      <w:marTop w:val="0"/>
      <w:marBottom w:val="0"/>
      <w:divBdr>
        <w:top w:val="none" w:sz="0" w:space="0" w:color="auto"/>
        <w:left w:val="none" w:sz="0" w:space="0" w:color="auto"/>
        <w:bottom w:val="none" w:sz="0" w:space="0" w:color="auto"/>
        <w:right w:val="none" w:sz="0" w:space="0" w:color="auto"/>
      </w:divBdr>
    </w:div>
    <w:div w:id="1211764307">
      <w:bodyDiv w:val="1"/>
      <w:marLeft w:val="0"/>
      <w:marRight w:val="0"/>
      <w:marTop w:val="0"/>
      <w:marBottom w:val="0"/>
      <w:divBdr>
        <w:top w:val="none" w:sz="0" w:space="0" w:color="auto"/>
        <w:left w:val="none" w:sz="0" w:space="0" w:color="auto"/>
        <w:bottom w:val="none" w:sz="0" w:space="0" w:color="auto"/>
        <w:right w:val="none" w:sz="0" w:space="0" w:color="auto"/>
      </w:divBdr>
    </w:div>
    <w:div w:id="1316106605">
      <w:bodyDiv w:val="1"/>
      <w:marLeft w:val="0"/>
      <w:marRight w:val="0"/>
      <w:marTop w:val="0"/>
      <w:marBottom w:val="0"/>
      <w:divBdr>
        <w:top w:val="none" w:sz="0" w:space="0" w:color="auto"/>
        <w:left w:val="none" w:sz="0" w:space="0" w:color="auto"/>
        <w:bottom w:val="none" w:sz="0" w:space="0" w:color="auto"/>
        <w:right w:val="none" w:sz="0" w:space="0" w:color="auto"/>
      </w:divBdr>
    </w:div>
    <w:div w:id="1324166151">
      <w:bodyDiv w:val="1"/>
      <w:marLeft w:val="0"/>
      <w:marRight w:val="0"/>
      <w:marTop w:val="0"/>
      <w:marBottom w:val="0"/>
      <w:divBdr>
        <w:top w:val="none" w:sz="0" w:space="0" w:color="auto"/>
        <w:left w:val="none" w:sz="0" w:space="0" w:color="auto"/>
        <w:bottom w:val="none" w:sz="0" w:space="0" w:color="auto"/>
        <w:right w:val="none" w:sz="0" w:space="0" w:color="auto"/>
      </w:divBdr>
    </w:div>
    <w:div w:id="1379747767">
      <w:bodyDiv w:val="1"/>
      <w:marLeft w:val="0"/>
      <w:marRight w:val="0"/>
      <w:marTop w:val="0"/>
      <w:marBottom w:val="0"/>
      <w:divBdr>
        <w:top w:val="none" w:sz="0" w:space="0" w:color="auto"/>
        <w:left w:val="none" w:sz="0" w:space="0" w:color="auto"/>
        <w:bottom w:val="none" w:sz="0" w:space="0" w:color="auto"/>
        <w:right w:val="none" w:sz="0" w:space="0" w:color="auto"/>
      </w:divBdr>
    </w:div>
    <w:div w:id="1460956362">
      <w:bodyDiv w:val="1"/>
      <w:marLeft w:val="0"/>
      <w:marRight w:val="0"/>
      <w:marTop w:val="0"/>
      <w:marBottom w:val="0"/>
      <w:divBdr>
        <w:top w:val="none" w:sz="0" w:space="0" w:color="auto"/>
        <w:left w:val="none" w:sz="0" w:space="0" w:color="auto"/>
        <w:bottom w:val="none" w:sz="0" w:space="0" w:color="auto"/>
        <w:right w:val="none" w:sz="0" w:space="0" w:color="auto"/>
      </w:divBdr>
    </w:div>
    <w:div w:id="1465125221">
      <w:bodyDiv w:val="1"/>
      <w:marLeft w:val="0"/>
      <w:marRight w:val="0"/>
      <w:marTop w:val="0"/>
      <w:marBottom w:val="0"/>
      <w:divBdr>
        <w:top w:val="none" w:sz="0" w:space="0" w:color="auto"/>
        <w:left w:val="none" w:sz="0" w:space="0" w:color="auto"/>
        <w:bottom w:val="none" w:sz="0" w:space="0" w:color="auto"/>
        <w:right w:val="none" w:sz="0" w:space="0" w:color="auto"/>
      </w:divBdr>
    </w:div>
    <w:div w:id="1503201905">
      <w:bodyDiv w:val="1"/>
      <w:marLeft w:val="0"/>
      <w:marRight w:val="0"/>
      <w:marTop w:val="0"/>
      <w:marBottom w:val="0"/>
      <w:divBdr>
        <w:top w:val="none" w:sz="0" w:space="0" w:color="auto"/>
        <w:left w:val="none" w:sz="0" w:space="0" w:color="auto"/>
        <w:bottom w:val="none" w:sz="0" w:space="0" w:color="auto"/>
        <w:right w:val="none" w:sz="0" w:space="0" w:color="auto"/>
      </w:divBdr>
    </w:div>
    <w:div w:id="1530030095">
      <w:bodyDiv w:val="1"/>
      <w:marLeft w:val="0"/>
      <w:marRight w:val="0"/>
      <w:marTop w:val="0"/>
      <w:marBottom w:val="0"/>
      <w:divBdr>
        <w:top w:val="none" w:sz="0" w:space="0" w:color="auto"/>
        <w:left w:val="none" w:sz="0" w:space="0" w:color="auto"/>
        <w:bottom w:val="none" w:sz="0" w:space="0" w:color="auto"/>
        <w:right w:val="none" w:sz="0" w:space="0" w:color="auto"/>
      </w:divBdr>
    </w:div>
    <w:div w:id="1587959908">
      <w:bodyDiv w:val="1"/>
      <w:marLeft w:val="0"/>
      <w:marRight w:val="0"/>
      <w:marTop w:val="0"/>
      <w:marBottom w:val="0"/>
      <w:divBdr>
        <w:top w:val="none" w:sz="0" w:space="0" w:color="auto"/>
        <w:left w:val="none" w:sz="0" w:space="0" w:color="auto"/>
        <w:bottom w:val="none" w:sz="0" w:space="0" w:color="auto"/>
        <w:right w:val="none" w:sz="0" w:space="0" w:color="auto"/>
      </w:divBdr>
    </w:div>
    <w:div w:id="1781486722">
      <w:bodyDiv w:val="1"/>
      <w:marLeft w:val="0"/>
      <w:marRight w:val="0"/>
      <w:marTop w:val="0"/>
      <w:marBottom w:val="0"/>
      <w:divBdr>
        <w:top w:val="none" w:sz="0" w:space="0" w:color="auto"/>
        <w:left w:val="none" w:sz="0" w:space="0" w:color="auto"/>
        <w:bottom w:val="none" w:sz="0" w:space="0" w:color="auto"/>
        <w:right w:val="none" w:sz="0" w:space="0" w:color="auto"/>
      </w:divBdr>
    </w:div>
    <w:div w:id="1842894106">
      <w:bodyDiv w:val="1"/>
      <w:marLeft w:val="0"/>
      <w:marRight w:val="0"/>
      <w:marTop w:val="0"/>
      <w:marBottom w:val="0"/>
      <w:divBdr>
        <w:top w:val="none" w:sz="0" w:space="0" w:color="auto"/>
        <w:left w:val="none" w:sz="0" w:space="0" w:color="auto"/>
        <w:bottom w:val="none" w:sz="0" w:space="0" w:color="auto"/>
        <w:right w:val="none" w:sz="0" w:space="0" w:color="auto"/>
      </w:divBdr>
    </w:div>
    <w:div w:id="1858692982">
      <w:bodyDiv w:val="1"/>
      <w:marLeft w:val="0"/>
      <w:marRight w:val="0"/>
      <w:marTop w:val="0"/>
      <w:marBottom w:val="0"/>
      <w:divBdr>
        <w:top w:val="none" w:sz="0" w:space="0" w:color="auto"/>
        <w:left w:val="none" w:sz="0" w:space="0" w:color="auto"/>
        <w:bottom w:val="none" w:sz="0" w:space="0" w:color="auto"/>
        <w:right w:val="none" w:sz="0" w:space="0" w:color="auto"/>
      </w:divBdr>
    </w:div>
    <w:div w:id="2019504821">
      <w:bodyDiv w:val="1"/>
      <w:marLeft w:val="0"/>
      <w:marRight w:val="0"/>
      <w:marTop w:val="0"/>
      <w:marBottom w:val="0"/>
      <w:divBdr>
        <w:top w:val="none" w:sz="0" w:space="0" w:color="auto"/>
        <w:left w:val="none" w:sz="0" w:space="0" w:color="auto"/>
        <w:bottom w:val="none" w:sz="0" w:space="0" w:color="auto"/>
        <w:right w:val="none" w:sz="0" w:space="0" w:color="auto"/>
      </w:divBdr>
    </w:div>
    <w:div w:id="2024210528">
      <w:bodyDiv w:val="1"/>
      <w:marLeft w:val="0"/>
      <w:marRight w:val="0"/>
      <w:marTop w:val="0"/>
      <w:marBottom w:val="0"/>
      <w:divBdr>
        <w:top w:val="none" w:sz="0" w:space="0" w:color="auto"/>
        <w:left w:val="none" w:sz="0" w:space="0" w:color="auto"/>
        <w:bottom w:val="none" w:sz="0" w:space="0" w:color="auto"/>
        <w:right w:val="none" w:sz="0" w:space="0" w:color="auto"/>
      </w:divBdr>
    </w:div>
    <w:div w:id="2024554698">
      <w:bodyDiv w:val="1"/>
      <w:marLeft w:val="0"/>
      <w:marRight w:val="0"/>
      <w:marTop w:val="0"/>
      <w:marBottom w:val="0"/>
      <w:divBdr>
        <w:top w:val="none" w:sz="0" w:space="0" w:color="auto"/>
        <w:left w:val="none" w:sz="0" w:space="0" w:color="auto"/>
        <w:bottom w:val="none" w:sz="0" w:space="0" w:color="auto"/>
        <w:right w:val="none" w:sz="0" w:space="0" w:color="auto"/>
      </w:divBdr>
    </w:div>
    <w:div w:id="214030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e.state.co.us/postsecondary/graduationguidelines"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csuglobal.edu/undergraduate/admissions/transfer-info/community-college-transfer/affiliate-community-college/trinidad-sta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trinidadstate.edu/admission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cccs.edu/current-students/prior-learning-assessment/student-info/" TargetMode="External"/><Relationship Id="rId4" Type="http://schemas.openxmlformats.org/officeDocument/2006/relationships/footnotes" Target="footnotes.xml"/><Relationship Id="rId9" Type="http://schemas.openxmlformats.org/officeDocument/2006/relationships/hyperlink" Target="https://clep.collegeboard.org/school-policy-searc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Colorado Community College System</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Kathryn</dc:creator>
  <cp:lastModifiedBy>Gowen, Laura</cp:lastModifiedBy>
  <cp:revision>3</cp:revision>
  <cp:lastPrinted>2016-07-26T19:26:00Z</cp:lastPrinted>
  <dcterms:created xsi:type="dcterms:W3CDTF">2020-03-05T00:23:00Z</dcterms:created>
  <dcterms:modified xsi:type="dcterms:W3CDTF">2021-12-20T18:47:00Z</dcterms:modified>
</cp:coreProperties>
</file>