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78" w:rsidRPr="00C947C8" w:rsidRDefault="00D8778D" w:rsidP="002615AF">
      <w:pPr>
        <w:pStyle w:val="Subtitle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E82AB66" wp14:editId="15F61876">
            <wp:simplePos x="0" y="0"/>
            <wp:positionH relativeFrom="margin">
              <wp:align>right</wp:align>
            </wp:positionH>
            <wp:positionV relativeFrom="paragraph">
              <wp:posOffset>133985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7878" w:rsidRPr="00C947C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934784C" wp14:editId="5CF7BA66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878" w:rsidRPr="00C947C8" w:rsidRDefault="003B7878" w:rsidP="003B78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3B787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Director of Education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478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3B7878" w:rsidRPr="00C947C8" w:rsidRDefault="003B7878" w:rsidP="003B78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3B7878">
                        <w:rPr>
                          <w:b/>
                          <w:bCs/>
                          <w:sz w:val="32"/>
                          <w:szCs w:val="32"/>
                        </w:rPr>
                        <w:t>Director of Education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878">
        <w:rPr>
          <w:noProof/>
        </w:rPr>
        <w:drawing>
          <wp:inline distT="0" distB="0" distL="0" distR="0" wp14:anchorId="41DD4E3B">
            <wp:extent cx="1371600" cy="590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69C" w:rsidRPr="006C6DE8" w:rsidRDefault="003B7878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Partner(s):________________________________</w:t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  <w:t xml:space="preserve"> Career Pathways: </w:t>
      </w:r>
      <w:r w:rsidRPr="003B7878">
        <w:rPr>
          <w:b/>
          <w:sz w:val="18"/>
          <w:szCs w:val="18"/>
          <w:u w:val="single"/>
        </w:rPr>
        <w:t>Early Childhood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554"/>
        <w:gridCol w:w="1740"/>
        <w:gridCol w:w="1605"/>
        <w:gridCol w:w="2442"/>
        <w:gridCol w:w="2029"/>
        <w:gridCol w:w="2748"/>
        <w:gridCol w:w="2669"/>
      </w:tblGrid>
      <w:tr w:rsidR="00282BCE" w:rsidRPr="006C6DE8" w:rsidTr="00AB23F1">
        <w:trPr>
          <w:cantSplit/>
          <w:trHeight w:val="1134"/>
        </w:trPr>
        <w:tc>
          <w:tcPr>
            <w:tcW w:w="603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669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AB23F1">
        <w:tc>
          <w:tcPr>
            <w:tcW w:w="14390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2615AF">
        <w:trPr>
          <w:trHeight w:val="467"/>
        </w:trPr>
        <w:tc>
          <w:tcPr>
            <w:tcW w:w="603" w:type="dxa"/>
            <w:vMerge w:val="restart"/>
            <w:shd w:val="clear" w:color="auto" w:fill="262626" w:themeFill="text1" w:themeFillTint="D9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9" w:type="dxa"/>
            <w:vMerge w:val="restart"/>
          </w:tcPr>
          <w:p w:rsidR="00996CF1" w:rsidRPr="006C6DE8" w:rsidRDefault="003E427C" w:rsidP="00EA3D75">
            <w:pPr>
              <w:jc w:val="center"/>
              <w:rPr>
                <w:sz w:val="18"/>
                <w:szCs w:val="18"/>
              </w:rPr>
            </w:pPr>
            <w:r w:rsidRPr="004C1C4D">
              <w:rPr>
                <w:rFonts w:ascii="Arial" w:hAnsi="Arial" w:cs="Arial"/>
                <w:sz w:val="18"/>
                <w:szCs w:val="18"/>
                <w:lang w:val="en"/>
              </w:rPr>
              <w:t>Director, Preschool Director, Administrator, Site Coordinator, Executiv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e Director, Child Care Director</w:t>
            </w:r>
            <w:r w:rsidRPr="004C1C4D">
              <w:rPr>
                <w:rFonts w:ascii="Arial" w:hAnsi="Arial" w:cs="Arial"/>
                <w:sz w:val="18"/>
                <w:szCs w:val="18"/>
                <w:lang w:val="en"/>
              </w:rPr>
              <w:t>, Early Head Start Director, Education Coordinator, Education Director</w:t>
            </w:r>
          </w:p>
        </w:tc>
      </w:tr>
      <w:tr w:rsidR="00996CF1" w:rsidRPr="006C6DE8" w:rsidTr="002615AF">
        <w:trPr>
          <w:trHeight w:val="530"/>
        </w:trPr>
        <w:tc>
          <w:tcPr>
            <w:tcW w:w="603" w:type="dxa"/>
            <w:vMerge/>
            <w:shd w:val="clear" w:color="auto" w:fill="262626" w:themeFill="text1" w:themeFillTint="D9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669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AB23F1" w:rsidRPr="006C6DE8" w:rsidTr="002615AF">
        <w:tc>
          <w:tcPr>
            <w:tcW w:w="603" w:type="dxa"/>
            <w:vMerge w:val="restart"/>
            <w:shd w:val="clear" w:color="auto" w:fill="262626" w:themeFill="text1" w:themeFillTint="D9"/>
            <w:textDirection w:val="btLr"/>
          </w:tcPr>
          <w:p w:rsidR="00AB23F1" w:rsidRPr="006C6DE8" w:rsidRDefault="00AB23F1" w:rsidP="00AB23F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AB23F1" w:rsidRPr="006C6DE8" w:rsidRDefault="00AB23F1" w:rsidP="00AB23F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AB23F1" w:rsidRPr="006C6DE8" w:rsidRDefault="00AB23F1" w:rsidP="00AB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</w:t>
            </w:r>
          </w:p>
        </w:tc>
        <w:tc>
          <w:tcPr>
            <w:tcW w:w="2669" w:type="dxa"/>
            <w:vMerge/>
          </w:tcPr>
          <w:p w:rsidR="00AB23F1" w:rsidRPr="006C6DE8" w:rsidRDefault="00AB23F1" w:rsidP="00AB23F1">
            <w:pPr>
              <w:rPr>
                <w:sz w:val="18"/>
                <w:szCs w:val="18"/>
              </w:rPr>
            </w:pPr>
          </w:p>
        </w:tc>
      </w:tr>
      <w:tr w:rsidR="00AB23F1" w:rsidRPr="006C6DE8" w:rsidTr="002615AF">
        <w:tc>
          <w:tcPr>
            <w:tcW w:w="603" w:type="dxa"/>
            <w:vMerge/>
            <w:shd w:val="clear" w:color="auto" w:fill="262626" w:themeFill="text1" w:themeFillTint="D9"/>
          </w:tcPr>
          <w:p w:rsidR="00AB23F1" w:rsidRPr="006C6DE8" w:rsidRDefault="00AB23F1" w:rsidP="00AB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AB23F1" w:rsidRPr="006C6DE8" w:rsidRDefault="00AB23F1" w:rsidP="00AB23F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AB23F1" w:rsidRPr="006C6DE8" w:rsidRDefault="00AB23F1" w:rsidP="00AB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</w:t>
            </w:r>
          </w:p>
        </w:tc>
        <w:tc>
          <w:tcPr>
            <w:tcW w:w="2669" w:type="dxa"/>
            <w:vMerge/>
          </w:tcPr>
          <w:p w:rsidR="00AB23F1" w:rsidRPr="006C6DE8" w:rsidRDefault="00AB23F1" w:rsidP="00AB23F1">
            <w:pPr>
              <w:rPr>
                <w:sz w:val="18"/>
                <w:szCs w:val="18"/>
              </w:rPr>
            </w:pPr>
          </w:p>
        </w:tc>
      </w:tr>
      <w:tr w:rsidR="00AB23F1" w:rsidRPr="006C6DE8" w:rsidTr="002615AF">
        <w:tc>
          <w:tcPr>
            <w:tcW w:w="603" w:type="dxa"/>
            <w:vMerge/>
            <w:shd w:val="clear" w:color="auto" w:fill="262626" w:themeFill="text1" w:themeFillTint="D9"/>
          </w:tcPr>
          <w:p w:rsidR="00AB23F1" w:rsidRPr="006C6DE8" w:rsidRDefault="00AB23F1" w:rsidP="00AB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AB23F1" w:rsidRPr="006C6DE8" w:rsidRDefault="00AB23F1" w:rsidP="00AB23F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AB23F1" w:rsidRPr="006C6DE8" w:rsidRDefault="00AB23F1" w:rsidP="00AB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669" w:type="dxa"/>
            <w:vMerge/>
          </w:tcPr>
          <w:p w:rsidR="00AB23F1" w:rsidRPr="006C6DE8" w:rsidRDefault="00AB23F1" w:rsidP="00AB23F1">
            <w:pPr>
              <w:rPr>
                <w:sz w:val="18"/>
                <w:szCs w:val="18"/>
              </w:rPr>
            </w:pPr>
          </w:p>
        </w:tc>
      </w:tr>
      <w:tr w:rsidR="00AB23F1" w:rsidRPr="006C6DE8" w:rsidTr="002615AF">
        <w:tc>
          <w:tcPr>
            <w:tcW w:w="603" w:type="dxa"/>
            <w:vMerge/>
            <w:shd w:val="clear" w:color="auto" w:fill="262626" w:themeFill="text1" w:themeFillTint="D9"/>
          </w:tcPr>
          <w:p w:rsidR="00AB23F1" w:rsidRPr="006C6DE8" w:rsidRDefault="00AB23F1" w:rsidP="00AB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AB23F1" w:rsidRPr="006C6DE8" w:rsidRDefault="00AB23F1" w:rsidP="00AB23F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AB23F1" w:rsidRPr="006C6DE8" w:rsidRDefault="00AB23F1" w:rsidP="00AB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Sociology, First Aid</w:t>
            </w:r>
          </w:p>
        </w:tc>
        <w:tc>
          <w:tcPr>
            <w:tcW w:w="2669" w:type="dxa"/>
            <w:vMerge/>
          </w:tcPr>
          <w:p w:rsidR="00AB23F1" w:rsidRPr="006C6DE8" w:rsidRDefault="00AB23F1" w:rsidP="00AB23F1">
            <w:pPr>
              <w:rPr>
                <w:sz w:val="18"/>
                <w:szCs w:val="18"/>
              </w:rPr>
            </w:pPr>
          </w:p>
        </w:tc>
      </w:tr>
      <w:tr w:rsidR="00AB23F1" w:rsidRPr="006C6DE8" w:rsidTr="002615AF">
        <w:tc>
          <w:tcPr>
            <w:tcW w:w="603" w:type="dxa"/>
            <w:vMerge/>
            <w:shd w:val="clear" w:color="auto" w:fill="262626" w:themeFill="text1" w:themeFillTint="D9"/>
          </w:tcPr>
          <w:p w:rsidR="00AB23F1" w:rsidRPr="006C6DE8" w:rsidRDefault="00AB23F1" w:rsidP="00AB23F1">
            <w:pPr>
              <w:rPr>
                <w:sz w:val="18"/>
                <w:szCs w:val="18"/>
              </w:rPr>
            </w:pPr>
          </w:p>
        </w:tc>
        <w:tc>
          <w:tcPr>
            <w:tcW w:w="13787" w:type="dxa"/>
            <w:gridSpan w:val="7"/>
          </w:tcPr>
          <w:p w:rsidR="00AB23F1" w:rsidRPr="006C6DE8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AB23F1" w:rsidRPr="006C6DE8" w:rsidTr="002615AF">
        <w:tc>
          <w:tcPr>
            <w:tcW w:w="603" w:type="dxa"/>
            <w:vMerge/>
            <w:shd w:val="clear" w:color="auto" w:fill="262626" w:themeFill="text1" w:themeFillTint="D9"/>
          </w:tcPr>
          <w:p w:rsidR="00AB23F1" w:rsidRPr="006C6DE8" w:rsidRDefault="00AB23F1" w:rsidP="00AB23F1">
            <w:pPr>
              <w:rPr>
                <w:sz w:val="18"/>
                <w:szCs w:val="18"/>
              </w:rPr>
            </w:pPr>
          </w:p>
        </w:tc>
        <w:tc>
          <w:tcPr>
            <w:tcW w:w="13787" w:type="dxa"/>
            <w:gridSpan w:val="7"/>
          </w:tcPr>
          <w:p w:rsidR="00AB23F1" w:rsidRPr="006C6DE8" w:rsidRDefault="00AB23F1" w:rsidP="00AB23F1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AB23F1" w:rsidRPr="006C6DE8" w:rsidTr="00AB23F1">
        <w:tc>
          <w:tcPr>
            <w:tcW w:w="6944" w:type="dxa"/>
            <w:gridSpan w:val="5"/>
          </w:tcPr>
          <w:p w:rsidR="00AB23F1" w:rsidRPr="006C6DE8" w:rsidRDefault="00AB23F1" w:rsidP="00AB23F1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AB23F1" w:rsidRDefault="00AB23F1" w:rsidP="00AB23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AB23F1" w:rsidRDefault="00AB23F1" w:rsidP="00AB23F1">
            <w:pPr>
              <w:rPr>
                <w:b/>
                <w:sz w:val="18"/>
                <w:szCs w:val="18"/>
              </w:rPr>
            </w:pPr>
          </w:p>
          <w:p w:rsidR="00AB23F1" w:rsidRDefault="00AB23F1" w:rsidP="00AB23F1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:rsidR="00AB23F1" w:rsidRDefault="00AB23F1" w:rsidP="00AB23F1">
            <w:pPr>
              <w:rPr>
                <w:b/>
                <w:sz w:val="18"/>
                <w:szCs w:val="18"/>
              </w:rPr>
            </w:pPr>
          </w:p>
          <w:p w:rsidR="00AB23F1" w:rsidRPr="006C6DE8" w:rsidRDefault="00AB23F1" w:rsidP="00AB23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AB23F1" w:rsidRPr="006C6DE8" w:rsidRDefault="00AB23F1" w:rsidP="00AB23F1">
            <w:pPr>
              <w:rPr>
                <w:b/>
                <w:sz w:val="18"/>
                <w:szCs w:val="18"/>
              </w:rPr>
            </w:pPr>
          </w:p>
        </w:tc>
        <w:tc>
          <w:tcPr>
            <w:tcW w:w="7446" w:type="dxa"/>
            <w:gridSpan w:val="3"/>
          </w:tcPr>
          <w:p w:rsidR="00AB23F1" w:rsidRPr="006C6DE8" w:rsidRDefault="00AB23F1" w:rsidP="00AB23F1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AB23F1" w:rsidRPr="006C6DE8" w:rsidRDefault="00AB23F1" w:rsidP="00AB23F1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x</w:t>
            </w:r>
            <w:r w:rsidRPr="006C6DE8">
              <w:rPr>
                <w:sz w:val="18"/>
                <w:szCs w:val="18"/>
              </w:rPr>
              <w:t xml:space="preserve"> Job Shadowing         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AB23F1" w:rsidRPr="006C6DE8" w:rsidRDefault="00AB23F1" w:rsidP="00AB23F1">
            <w:pPr>
              <w:rPr>
                <w:b/>
                <w:sz w:val="18"/>
                <w:szCs w:val="18"/>
              </w:rPr>
            </w:pPr>
          </w:p>
        </w:tc>
      </w:tr>
      <w:tr w:rsidR="00AB23F1" w:rsidRPr="006C6DE8" w:rsidTr="00AB23F1">
        <w:tc>
          <w:tcPr>
            <w:tcW w:w="6944" w:type="dxa"/>
            <w:gridSpan w:val="5"/>
          </w:tcPr>
          <w:p w:rsidR="00AB23F1" w:rsidRDefault="00AB23F1" w:rsidP="00AB23F1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AB23F1" w:rsidRPr="006C6DE8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446" w:type="dxa"/>
            <w:gridSpan w:val="3"/>
          </w:tcPr>
          <w:p w:rsidR="00AB23F1" w:rsidRDefault="00AB23F1" w:rsidP="00AB23F1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AB23F1" w:rsidRDefault="00AB23F1" w:rsidP="00AB23F1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AB23F1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AB23F1" w:rsidRPr="003D251B" w:rsidRDefault="00AB23F1" w:rsidP="00AB2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499"/>
        <w:gridCol w:w="2384"/>
        <w:gridCol w:w="2144"/>
      </w:tblGrid>
      <w:tr w:rsidR="00674BAD" w:rsidRPr="006C6DE8" w:rsidTr="002615AF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2615AF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99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384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D46360" w:rsidRPr="006C6DE8" w:rsidTr="002615AF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D46360" w:rsidRPr="006C6DE8" w:rsidRDefault="00D46360" w:rsidP="00D46360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Child Development Associate (CDA) credential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Education, Paraeducator,</w:t>
            </w:r>
          </w:p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K-12 Paraeducator for special Populations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Education,</w:t>
            </w:r>
          </w:p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Paraeducator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</w:t>
            </w:r>
          </w:p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Education</w:t>
            </w:r>
          </w:p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Development &amp; Family Studies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Education, MA,</w:t>
            </w:r>
          </w:p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Education, MA &amp; PhD</w:t>
            </w:r>
          </w:p>
        </w:tc>
      </w:tr>
      <w:tr w:rsidR="00D46360" w:rsidRPr="006C6DE8" w:rsidTr="002615AF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D46360" w:rsidRPr="006C6DE8" w:rsidRDefault="00D46360" w:rsidP="00D46360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D46360" w:rsidRPr="006C6DE8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0" w:history="1">
              <w:r w:rsidRPr="00B52F28">
                <w:rPr>
                  <w:rStyle w:val="Hyperlink"/>
                  <w:sz w:val="18"/>
                  <w:szCs w:val="18"/>
                </w:rPr>
                <w:t>http://trinidadstate.edu/gedt/EarlyChildhoodEducation/DirectorofEducation/Gedt.html</w:t>
              </w:r>
            </w:hyperlink>
          </w:p>
        </w:tc>
      </w:tr>
      <w:tr w:rsidR="00D46360" w:rsidTr="002615AF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D46360" w:rsidRPr="0071200E" w:rsidRDefault="00D46360" w:rsidP="00D46360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D46360" w:rsidRDefault="00D46360" w:rsidP="00D46360">
            <w:pPr>
              <w:jc w:val="center"/>
              <w:rPr>
                <w:sz w:val="18"/>
                <w:szCs w:val="18"/>
              </w:rPr>
            </w:pPr>
          </w:p>
          <w:p w:rsidR="00D46360" w:rsidRPr="005B08EC" w:rsidRDefault="00D46360" w:rsidP="00D46360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264" w:type="dxa"/>
            <w:gridSpan w:val="4"/>
            <w:shd w:val="clear" w:color="auto" w:fill="D9D9D9" w:themeFill="background1" w:themeFillShade="D9"/>
          </w:tcPr>
          <w:p w:rsidR="00D46360" w:rsidRDefault="00D46360" w:rsidP="00D46360">
            <w:pPr>
              <w:jc w:val="center"/>
              <w:rPr>
                <w:sz w:val="18"/>
                <w:szCs w:val="18"/>
              </w:rPr>
            </w:pPr>
          </w:p>
          <w:p w:rsidR="00D46360" w:rsidRPr="00CC5437" w:rsidRDefault="00D46360" w:rsidP="00D46360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528" w:type="dxa"/>
            <w:gridSpan w:val="2"/>
            <w:shd w:val="clear" w:color="auto" w:fill="D9D9D9" w:themeFill="background1" w:themeFillShade="D9"/>
          </w:tcPr>
          <w:p w:rsidR="00D46360" w:rsidRDefault="00D46360" w:rsidP="00D46360">
            <w:pPr>
              <w:jc w:val="center"/>
              <w:rPr>
                <w:sz w:val="18"/>
                <w:szCs w:val="18"/>
              </w:rPr>
            </w:pPr>
          </w:p>
          <w:p w:rsidR="00D46360" w:rsidRDefault="00D46360" w:rsidP="00D46360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D46360" w:rsidRPr="00CC5437" w:rsidRDefault="00D46360" w:rsidP="00D463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D46360" w:rsidRDefault="00D46360" w:rsidP="00D46360">
            <w:pPr>
              <w:rPr>
                <w:sz w:val="18"/>
                <w:szCs w:val="18"/>
              </w:rPr>
            </w:pPr>
          </w:p>
        </w:tc>
      </w:tr>
      <w:tr w:rsidR="00D46360" w:rsidTr="002615AF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D46360" w:rsidRDefault="00D46360" w:rsidP="00D46360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D46360" w:rsidRDefault="00D46360" w:rsidP="00D4636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D46360" w:rsidRDefault="00D46360" w:rsidP="00D463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101 Intro to Early Childhood Professions</w:t>
            </w:r>
          </w:p>
          <w:p w:rsidR="00D46360" w:rsidRDefault="00D46360" w:rsidP="00D463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103 Guidance Strategies for Children</w:t>
            </w:r>
          </w:p>
          <w:p w:rsidR="00D46360" w:rsidRDefault="00D46360" w:rsidP="00D463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PSY 238 Child Development</w:t>
            </w:r>
          </w:p>
          <w:p w:rsidR="00D46360" w:rsidRPr="00A31CA8" w:rsidRDefault="00D46360" w:rsidP="00D4636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182" w:type="dxa"/>
            <w:gridSpan w:val="2"/>
          </w:tcPr>
          <w:p w:rsidR="00D46360" w:rsidRDefault="00D46360" w:rsidP="00D463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ECE 111 Infant and Toddler Theory and Practice ECE 240 </w:t>
            </w:r>
          </w:p>
          <w:p w:rsidR="00D46360" w:rsidRDefault="00D46360" w:rsidP="00D463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ECE </w:t>
            </w:r>
            <w:r w:rsidR="002615AF">
              <w:rPr>
                <w:rFonts w:ascii="Calibri" w:hAnsi="Calibri"/>
                <w:sz w:val="16"/>
                <w:szCs w:val="16"/>
              </w:rPr>
              <w:t>240 Admin</w:t>
            </w:r>
            <w:r>
              <w:rPr>
                <w:rFonts w:ascii="Calibri" w:hAnsi="Calibri"/>
                <w:sz w:val="16"/>
                <w:szCs w:val="16"/>
              </w:rPr>
              <w:t>.  Of Early Childhood Care</w:t>
            </w:r>
          </w:p>
          <w:p w:rsidR="00D46360" w:rsidRDefault="00D46360" w:rsidP="00D46360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D46360" w:rsidRDefault="00D46360" w:rsidP="00D46360">
            <w:pPr>
              <w:rPr>
                <w:sz w:val="18"/>
                <w:szCs w:val="18"/>
              </w:rPr>
            </w:pPr>
          </w:p>
        </w:tc>
      </w:tr>
      <w:tr w:rsidR="00D46360" w:rsidTr="002615AF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D46360" w:rsidRDefault="00D46360" w:rsidP="00D46360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D46360" w:rsidRDefault="00D46360" w:rsidP="00D4636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D46360" w:rsidRDefault="00D46360" w:rsidP="00D463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102 Intro to Early Childhood Professions Lab</w:t>
            </w:r>
          </w:p>
          <w:p w:rsidR="00D46360" w:rsidRDefault="00D46360" w:rsidP="00D463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220 Curriculum Dev.: Methods/Techniques</w:t>
            </w:r>
          </w:p>
          <w:p w:rsidR="00D46360" w:rsidRDefault="00D46360" w:rsidP="00D463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205 Nutrition, Health, Safety for Young Child</w:t>
            </w:r>
          </w:p>
          <w:p w:rsidR="00D46360" w:rsidRDefault="00D46360" w:rsidP="00D46360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D46360" w:rsidRDefault="00D46360" w:rsidP="00D463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241 Admin. Human Relations for EC Professions</w:t>
            </w:r>
          </w:p>
          <w:p w:rsidR="00D46360" w:rsidRDefault="00D46360" w:rsidP="00D463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260 Exceptional Child</w:t>
            </w:r>
          </w:p>
          <w:p w:rsidR="00D46360" w:rsidRPr="00A31CA8" w:rsidRDefault="00D46360" w:rsidP="00D4636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28" w:type="dxa"/>
            <w:gridSpan w:val="2"/>
          </w:tcPr>
          <w:p w:rsidR="00D46360" w:rsidRDefault="00D46360" w:rsidP="00D46360">
            <w:pPr>
              <w:rPr>
                <w:sz w:val="18"/>
                <w:szCs w:val="18"/>
              </w:rPr>
            </w:pPr>
          </w:p>
        </w:tc>
      </w:tr>
      <w:tr w:rsidR="00D46360" w:rsidTr="002615AF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D46360" w:rsidRDefault="00D46360" w:rsidP="00D46360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D46360" w:rsidRDefault="00D46360" w:rsidP="00D4636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D46360" w:rsidRDefault="00D46360" w:rsidP="00D46360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D46360" w:rsidRDefault="00D46360" w:rsidP="00D46360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D46360" w:rsidRPr="0057216D" w:rsidRDefault="00D46360" w:rsidP="00D4636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46360" w:rsidTr="002615AF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D46360" w:rsidRDefault="00D46360" w:rsidP="00D46360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D46360" w:rsidRPr="0071200E" w:rsidRDefault="00D46360" w:rsidP="00D4636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D46360" w:rsidRDefault="00D46360" w:rsidP="00D46360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D46360" w:rsidRDefault="00D46360" w:rsidP="00D46360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D46360" w:rsidRDefault="00D46360" w:rsidP="00D46360">
            <w:pPr>
              <w:rPr>
                <w:sz w:val="18"/>
                <w:szCs w:val="18"/>
              </w:rPr>
            </w:pPr>
          </w:p>
        </w:tc>
      </w:tr>
      <w:tr w:rsidR="00D46360" w:rsidTr="002615AF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D46360" w:rsidRDefault="00D46360" w:rsidP="00D46360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D46360" w:rsidTr="002615AF">
        <w:trPr>
          <w:trHeight w:val="1436"/>
        </w:trPr>
        <w:tc>
          <w:tcPr>
            <w:tcW w:w="14612" w:type="dxa"/>
            <w:gridSpan w:val="8"/>
          </w:tcPr>
          <w:p w:rsidR="00D46360" w:rsidRDefault="00D46360" w:rsidP="00D4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D46360" w:rsidRPr="00F4237F" w:rsidRDefault="00D46360" w:rsidP="00D46360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</w:p>
          <w:p w:rsidR="00D46360" w:rsidRPr="00F4237F" w:rsidRDefault="00D46360" w:rsidP="00D46360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</w:p>
          <w:p w:rsidR="00D46360" w:rsidRPr="00F4237F" w:rsidRDefault="00D46360" w:rsidP="00D46360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D46360" w:rsidRPr="00F4237F" w:rsidRDefault="00D46360" w:rsidP="00D46360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D46360" w:rsidRDefault="00D46360" w:rsidP="00D46360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AB23F1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AB23F1">
      <w:headerReference w:type="first" r:id="rId11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B00" w:rsidRDefault="00077B00" w:rsidP="003B7878">
      <w:pPr>
        <w:spacing w:after="0" w:line="240" w:lineRule="auto"/>
      </w:pPr>
      <w:r>
        <w:separator/>
      </w:r>
    </w:p>
  </w:endnote>
  <w:endnote w:type="continuationSeparator" w:id="0">
    <w:p w:rsidR="00077B00" w:rsidRDefault="00077B00" w:rsidP="003B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B00" w:rsidRDefault="00077B00" w:rsidP="003B7878">
      <w:pPr>
        <w:spacing w:after="0" w:line="240" w:lineRule="auto"/>
      </w:pPr>
      <w:r>
        <w:separator/>
      </w:r>
    </w:p>
  </w:footnote>
  <w:footnote w:type="continuationSeparator" w:id="0">
    <w:p w:rsidR="00077B00" w:rsidRDefault="00077B00" w:rsidP="003B7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78" w:rsidRDefault="003B7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77B00"/>
    <w:rsid w:val="00083828"/>
    <w:rsid w:val="000B24F8"/>
    <w:rsid w:val="001F3229"/>
    <w:rsid w:val="00227C06"/>
    <w:rsid w:val="0024399B"/>
    <w:rsid w:val="002615AF"/>
    <w:rsid w:val="00282BCE"/>
    <w:rsid w:val="00285AB4"/>
    <w:rsid w:val="002A4C0E"/>
    <w:rsid w:val="002E03E9"/>
    <w:rsid w:val="002F6EE8"/>
    <w:rsid w:val="00346205"/>
    <w:rsid w:val="00366FBA"/>
    <w:rsid w:val="003B7878"/>
    <w:rsid w:val="003C2FA2"/>
    <w:rsid w:val="003D251B"/>
    <w:rsid w:val="003E427C"/>
    <w:rsid w:val="003E5AD0"/>
    <w:rsid w:val="00492AC6"/>
    <w:rsid w:val="00492CDF"/>
    <w:rsid w:val="004C263E"/>
    <w:rsid w:val="005265C5"/>
    <w:rsid w:val="0052769D"/>
    <w:rsid w:val="00530287"/>
    <w:rsid w:val="0057216D"/>
    <w:rsid w:val="005B08EC"/>
    <w:rsid w:val="00647739"/>
    <w:rsid w:val="00654D53"/>
    <w:rsid w:val="00674BAD"/>
    <w:rsid w:val="00692625"/>
    <w:rsid w:val="00696E2A"/>
    <w:rsid w:val="006B7F5A"/>
    <w:rsid w:val="006C6DE8"/>
    <w:rsid w:val="0071200E"/>
    <w:rsid w:val="00730047"/>
    <w:rsid w:val="00760C4D"/>
    <w:rsid w:val="007C6C29"/>
    <w:rsid w:val="007D73A7"/>
    <w:rsid w:val="007E4890"/>
    <w:rsid w:val="00842B5E"/>
    <w:rsid w:val="0084349A"/>
    <w:rsid w:val="0086247B"/>
    <w:rsid w:val="008A65AD"/>
    <w:rsid w:val="00914506"/>
    <w:rsid w:val="0092269C"/>
    <w:rsid w:val="0094535E"/>
    <w:rsid w:val="009855A7"/>
    <w:rsid w:val="00996CF1"/>
    <w:rsid w:val="009C5128"/>
    <w:rsid w:val="00A10916"/>
    <w:rsid w:val="00A31CA8"/>
    <w:rsid w:val="00AB23F1"/>
    <w:rsid w:val="00AE51DB"/>
    <w:rsid w:val="00B0656B"/>
    <w:rsid w:val="00B263A6"/>
    <w:rsid w:val="00B52F28"/>
    <w:rsid w:val="00B709E2"/>
    <w:rsid w:val="00B806FC"/>
    <w:rsid w:val="00BB4C7A"/>
    <w:rsid w:val="00C12D1B"/>
    <w:rsid w:val="00C13FB8"/>
    <w:rsid w:val="00CC5437"/>
    <w:rsid w:val="00D46360"/>
    <w:rsid w:val="00D8778D"/>
    <w:rsid w:val="00D87AFF"/>
    <w:rsid w:val="00D9203E"/>
    <w:rsid w:val="00DA5DF1"/>
    <w:rsid w:val="00DB244B"/>
    <w:rsid w:val="00DE4A40"/>
    <w:rsid w:val="00EA3D75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7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878"/>
  </w:style>
  <w:style w:type="paragraph" w:styleId="Footer">
    <w:name w:val="footer"/>
    <w:basedOn w:val="Normal"/>
    <w:link w:val="FooterChar"/>
    <w:uiPriority w:val="99"/>
    <w:unhideWhenUsed/>
    <w:rsid w:val="003B7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878"/>
  </w:style>
  <w:style w:type="paragraph" w:styleId="Subtitle">
    <w:name w:val="Subtitle"/>
    <w:basedOn w:val="Normal"/>
    <w:next w:val="Normal"/>
    <w:link w:val="SubtitleChar"/>
    <w:uiPriority w:val="11"/>
    <w:qFormat/>
    <w:rsid w:val="002615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15A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trinidadstate.edu/gedt/EarlyChildhoodEducation/DirectorofEducation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3</cp:revision>
  <cp:lastPrinted>2016-07-26T19:26:00Z</cp:lastPrinted>
  <dcterms:created xsi:type="dcterms:W3CDTF">2016-10-17T21:56:00Z</dcterms:created>
  <dcterms:modified xsi:type="dcterms:W3CDTF">2016-10-19T20:23:00Z</dcterms:modified>
</cp:coreProperties>
</file>