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EFD" w:rsidRPr="002C5ED4" w:rsidRDefault="00E06EFD" w:rsidP="00E06EFD">
      <w:pPr>
        <w:tabs>
          <w:tab w:val="left" w:pos="2850"/>
          <w:tab w:val="left" w:pos="3900"/>
        </w:tabs>
        <w:rPr>
          <w:b/>
          <w:sz w:val="18"/>
          <w:szCs w:val="18"/>
        </w:rPr>
      </w:pPr>
      <w:r>
        <w:rPr>
          <w:b/>
          <w:noProof/>
          <w:sz w:val="18"/>
          <w:szCs w:val="18"/>
        </w:rPr>
        <w:drawing>
          <wp:anchor distT="0" distB="0" distL="114300" distR="114300" simplePos="0" relativeHeight="251660288" behindDoc="1" locked="0" layoutInCell="1" allowOverlap="1" wp14:anchorId="70D5091B" wp14:editId="37CB3510">
            <wp:simplePos x="0" y="0"/>
            <wp:positionH relativeFrom="margin">
              <wp:align>right</wp:align>
            </wp:positionH>
            <wp:positionV relativeFrom="paragraph">
              <wp:posOffset>95885</wp:posOffset>
            </wp:positionV>
            <wp:extent cx="1335405" cy="475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anchor>
        </w:drawing>
      </w:r>
      <w:r w:rsidRPr="002C5ED4">
        <w:rPr>
          <w:b/>
          <w:noProof/>
          <w:sz w:val="18"/>
          <w:szCs w:val="18"/>
        </w:rPr>
        <mc:AlternateContent>
          <mc:Choice Requires="wps">
            <w:drawing>
              <wp:anchor distT="45720" distB="45720" distL="114300" distR="114300" simplePos="0" relativeHeight="251659264" behindDoc="1" locked="0" layoutInCell="1" allowOverlap="1" wp14:anchorId="09BF8227" wp14:editId="12F0D5C2">
                <wp:simplePos x="0" y="0"/>
                <wp:positionH relativeFrom="margin">
                  <wp:align>center</wp:align>
                </wp:positionH>
                <wp:positionV relativeFrom="paragraph">
                  <wp:posOffset>200025</wp:posOffset>
                </wp:positionV>
                <wp:extent cx="7791450" cy="3333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333375"/>
                        </a:xfrm>
                        <a:prstGeom prst="rect">
                          <a:avLst/>
                        </a:prstGeom>
                        <a:solidFill>
                          <a:srgbClr val="FFFFFF"/>
                        </a:solidFill>
                        <a:ln w="9525">
                          <a:noFill/>
                          <a:miter lim="800000"/>
                          <a:headEnd/>
                          <a:tailEnd/>
                        </a:ln>
                      </wps:spPr>
                      <wps:txbx>
                        <w:txbxContent>
                          <w:p w:rsidR="00E06EFD" w:rsidRPr="00C947C8" w:rsidRDefault="00E06EFD" w:rsidP="00E06EFD">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2F7499">
                              <w:rPr>
                                <w:b/>
                                <w:bCs/>
                                <w:sz w:val="32"/>
                                <w:szCs w:val="32"/>
                              </w:rPr>
                              <w:t>Gunsmithing Certificate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BF8227" id="_x0000_t202" coordsize="21600,21600" o:spt="202" path="m,l,21600r21600,l21600,xe">
                <v:stroke joinstyle="miter"/>
                <v:path gradientshapeok="t" o:connecttype="rect"/>
              </v:shapetype>
              <v:shape id="Text Box 2" o:spid="_x0000_s1026" type="#_x0000_t202" style="position:absolute;margin-left:0;margin-top:15.75pt;width:613.5pt;height:26.2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TaHwIAAB0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" stroked="f">
                <v:textbox>
                  <w:txbxContent>
                    <w:p w:rsidR="00E06EFD" w:rsidRPr="00C947C8" w:rsidRDefault="00E06EFD" w:rsidP="00E06EFD">
                      <w:pPr>
                        <w:jc w:val="center"/>
                        <w:rPr>
                          <w:sz w:val="32"/>
                          <w:szCs w:val="32"/>
                        </w:rPr>
                      </w:pPr>
                      <w:r w:rsidRPr="00C947C8">
                        <w:rPr>
                          <w:b/>
                          <w:bCs/>
                          <w:sz w:val="32"/>
                          <w:szCs w:val="32"/>
                        </w:rPr>
                        <w:t>Program</w:t>
                      </w:r>
                      <w:r>
                        <w:rPr>
                          <w:b/>
                          <w:bCs/>
                          <w:sz w:val="32"/>
                          <w:szCs w:val="32"/>
                        </w:rPr>
                        <w:t xml:space="preserve"> of Study</w:t>
                      </w:r>
                      <w:r w:rsidRPr="00C947C8">
                        <w:rPr>
                          <w:b/>
                          <w:bCs/>
                          <w:sz w:val="32"/>
                          <w:szCs w:val="32"/>
                        </w:rPr>
                        <w:t xml:space="preserve">: </w:t>
                      </w:r>
                      <w:r w:rsidRPr="002F7499">
                        <w:rPr>
                          <w:b/>
                          <w:bCs/>
                          <w:sz w:val="32"/>
                          <w:szCs w:val="32"/>
                        </w:rPr>
                        <w:t>Gunsmithing Certificate</w:t>
                      </w:r>
                    </w:p>
                  </w:txbxContent>
                </v:textbox>
                <w10:wrap anchorx="margin"/>
              </v:shape>
            </w:pict>
          </mc:Fallback>
        </mc:AlternateContent>
      </w:r>
      <w:r>
        <w:rPr>
          <w:b/>
          <w:noProof/>
          <w:sz w:val="18"/>
          <w:szCs w:val="18"/>
        </w:rPr>
        <w:drawing>
          <wp:inline distT="0" distB="0" distL="0" distR="0" wp14:anchorId="3C4520CF" wp14:editId="43087AEB">
            <wp:extent cx="150495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666750"/>
                    </a:xfrm>
                    <a:prstGeom prst="rect">
                      <a:avLst/>
                    </a:prstGeom>
                    <a:noFill/>
                  </pic:spPr>
                </pic:pic>
              </a:graphicData>
            </a:graphic>
          </wp:inline>
        </w:drawing>
      </w:r>
      <w:r w:rsidRPr="002C5ED4">
        <w:rPr>
          <w:b/>
          <w:sz w:val="18"/>
          <w:szCs w:val="18"/>
        </w:rPr>
        <w:tab/>
      </w:r>
      <w:r w:rsidRPr="002C5ED4">
        <w:rPr>
          <w:b/>
          <w:sz w:val="18"/>
          <w:szCs w:val="18"/>
        </w:rPr>
        <w:tab/>
      </w:r>
    </w:p>
    <w:p w:rsidR="0092269C" w:rsidRPr="006C6DE8" w:rsidRDefault="00E06EFD">
      <w:pPr>
        <w:rPr>
          <w:b/>
          <w:sz w:val="18"/>
          <w:szCs w:val="18"/>
        </w:rPr>
      </w:pPr>
      <w:r w:rsidRPr="002C5ED4">
        <w:rPr>
          <w:b/>
          <w:sz w:val="18"/>
          <w:szCs w:val="18"/>
        </w:rPr>
        <w:t xml:space="preserve"> Postsecondary/Secondary Partner(s):________________________________</w:t>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r>
      <w:r w:rsidRPr="002C5ED4">
        <w:rPr>
          <w:b/>
          <w:sz w:val="18"/>
          <w:szCs w:val="18"/>
        </w:rPr>
        <w:tab/>
        <w:t xml:space="preserve">     Career Pathways:</w:t>
      </w:r>
      <w:r w:rsidRPr="002C5ED4">
        <w:t xml:space="preserve"> </w:t>
      </w:r>
      <w:r>
        <w:rPr>
          <w:rFonts w:ascii="Calibri" w:hAnsi="Calibri" w:cs="Calibri"/>
          <w:b/>
          <w:bCs/>
          <w:sz w:val="18"/>
          <w:szCs w:val="18"/>
          <w:u w:val="single"/>
        </w:rPr>
        <w:t>Manufacturing Production</w:t>
      </w:r>
    </w:p>
    <w:tbl>
      <w:tblPr>
        <w:tblStyle w:val="TableGrid"/>
        <w:tblW w:w="14665" w:type="dxa"/>
        <w:tblLook w:val="04A0" w:firstRow="1" w:lastRow="0" w:firstColumn="1" w:lastColumn="0" w:noHBand="0" w:noVBand="1"/>
      </w:tblPr>
      <w:tblGrid>
        <w:gridCol w:w="604"/>
        <w:gridCol w:w="554"/>
        <w:gridCol w:w="1740"/>
        <w:gridCol w:w="1605"/>
        <w:gridCol w:w="2441"/>
        <w:gridCol w:w="2029"/>
        <w:gridCol w:w="2747"/>
        <w:gridCol w:w="2945"/>
      </w:tblGrid>
      <w:tr w:rsidR="00282BCE" w:rsidRPr="006C6DE8" w:rsidTr="00910B31">
        <w:trPr>
          <w:cantSplit/>
          <w:trHeight w:val="1134"/>
        </w:trPr>
        <w:tc>
          <w:tcPr>
            <w:tcW w:w="60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Education Levels</w:t>
            </w:r>
          </w:p>
        </w:tc>
        <w:tc>
          <w:tcPr>
            <w:tcW w:w="554" w:type="dxa"/>
            <w:shd w:val="clear" w:color="auto" w:fill="F2F2F2" w:themeFill="background1" w:themeFillShade="F2"/>
            <w:textDirection w:val="btLr"/>
          </w:tcPr>
          <w:p w:rsidR="00282BCE" w:rsidRPr="006C6DE8" w:rsidRDefault="00282BCE" w:rsidP="00282BCE">
            <w:pPr>
              <w:ind w:left="113" w:right="113"/>
              <w:jc w:val="center"/>
              <w:rPr>
                <w:sz w:val="18"/>
                <w:szCs w:val="18"/>
              </w:rPr>
            </w:pPr>
            <w:r w:rsidRPr="006C6DE8">
              <w:rPr>
                <w:sz w:val="18"/>
                <w:szCs w:val="18"/>
              </w:rPr>
              <w:t>Grade</w:t>
            </w:r>
          </w:p>
        </w:tc>
        <w:tc>
          <w:tcPr>
            <w:tcW w:w="1740" w:type="dxa"/>
            <w:shd w:val="clear" w:color="auto" w:fill="F2F2F2" w:themeFill="background1" w:themeFillShade="F2"/>
          </w:tcPr>
          <w:p w:rsidR="00282BCE" w:rsidRPr="006C6DE8" w:rsidRDefault="00282BCE" w:rsidP="00282BCE">
            <w:pPr>
              <w:jc w:val="center"/>
              <w:rPr>
                <w:sz w:val="18"/>
                <w:szCs w:val="18"/>
              </w:rPr>
            </w:pPr>
            <w:r w:rsidRPr="006C6DE8">
              <w:rPr>
                <w:sz w:val="18"/>
                <w:szCs w:val="18"/>
              </w:rPr>
              <w:br/>
            </w:r>
          </w:p>
          <w:p w:rsidR="00282BCE" w:rsidRPr="006C6DE8" w:rsidRDefault="00282BCE" w:rsidP="00282BCE">
            <w:pPr>
              <w:jc w:val="center"/>
              <w:rPr>
                <w:sz w:val="18"/>
                <w:szCs w:val="18"/>
              </w:rPr>
            </w:pPr>
            <w:r w:rsidRPr="006C6DE8">
              <w:rPr>
                <w:sz w:val="18"/>
                <w:szCs w:val="18"/>
              </w:rPr>
              <w:t>Communication</w:t>
            </w:r>
          </w:p>
        </w:tc>
        <w:tc>
          <w:tcPr>
            <w:tcW w:w="160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282BCE" w:rsidP="00282BCE">
            <w:pPr>
              <w:jc w:val="center"/>
              <w:rPr>
                <w:sz w:val="18"/>
                <w:szCs w:val="18"/>
              </w:rPr>
            </w:pPr>
            <w:r w:rsidRPr="006C6DE8">
              <w:rPr>
                <w:sz w:val="18"/>
                <w:szCs w:val="18"/>
              </w:rPr>
              <w:t>Mathematics</w:t>
            </w:r>
          </w:p>
        </w:tc>
        <w:tc>
          <w:tcPr>
            <w:tcW w:w="2441"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366FBA">
            <w:pPr>
              <w:jc w:val="center"/>
              <w:rPr>
                <w:sz w:val="18"/>
                <w:szCs w:val="18"/>
              </w:rPr>
            </w:pPr>
            <w:r w:rsidRPr="006C6DE8">
              <w:rPr>
                <w:sz w:val="18"/>
                <w:szCs w:val="18"/>
              </w:rPr>
              <w:t>Other Required Academic</w:t>
            </w:r>
            <w:r w:rsidR="00366FBA">
              <w:rPr>
                <w:sz w:val="18"/>
                <w:szCs w:val="18"/>
              </w:rPr>
              <w:t xml:space="preserve"> Courses</w:t>
            </w:r>
            <w:r w:rsidR="00366FBA">
              <w:rPr>
                <w:sz w:val="18"/>
                <w:szCs w:val="18"/>
              </w:rPr>
              <w:br/>
              <w:t>(i.e. Science, Social Science</w:t>
            </w:r>
            <w:r w:rsidRPr="006C6DE8">
              <w:rPr>
                <w:sz w:val="18"/>
                <w:szCs w:val="18"/>
              </w:rPr>
              <w:t>)</w:t>
            </w:r>
          </w:p>
        </w:tc>
        <w:tc>
          <w:tcPr>
            <w:tcW w:w="2029"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282BCE" w:rsidP="00282BCE">
            <w:pPr>
              <w:jc w:val="center"/>
              <w:rPr>
                <w:sz w:val="18"/>
                <w:szCs w:val="18"/>
              </w:rPr>
            </w:pPr>
            <w:r w:rsidRPr="006C6DE8">
              <w:rPr>
                <w:sz w:val="18"/>
                <w:szCs w:val="18"/>
              </w:rPr>
              <w:t xml:space="preserve">Career and Technical </w:t>
            </w:r>
            <w:r w:rsidR="006B7F5A">
              <w:rPr>
                <w:sz w:val="18"/>
                <w:szCs w:val="18"/>
              </w:rPr>
              <w:t xml:space="preserve">Program </w:t>
            </w:r>
            <w:r w:rsidRPr="006C6DE8">
              <w:rPr>
                <w:sz w:val="18"/>
                <w:szCs w:val="18"/>
              </w:rPr>
              <w:t>Courses</w:t>
            </w:r>
          </w:p>
        </w:tc>
        <w:tc>
          <w:tcPr>
            <w:tcW w:w="2747" w:type="dxa"/>
            <w:shd w:val="clear" w:color="auto" w:fill="F2F2F2" w:themeFill="background1" w:themeFillShade="F2"/>
          </w:tcPr>
          <w:p w:rsidR="00282BCE" w:rsidRPr="006C6DE8" w:rsidRDefault="00282BCE" w:rsidP="00282BCE">
            <w:pPr>
              <w:jc w:val="center"/>
              <w:rPr>
                <w:sz w:val="18"/>
                <w:szCs w:val="18"/>
              </w:rPr>
            </w:pPr>
          </w:p>
          <w:p w:rsidR="00282BCE" w:rsidRPr="006C6DE8" w:rsidRDefault="00282BCE" w:rsidP="00282BCE">
            <w:pPr>
              <w:jc w:val="center"/>
              <w:rPr>
                <w:sz w:val="18"/>
                <w:szCs w:val="18"/>
              </w:rPr>
            </w:pPr>
          </w:p>
          <w:p w:rsidR="00282BCE" w:rsidRPr="006C6DE8" w:rsidRDefault="00996CF1" w:rsidP="00282BCE">
            <w:pPr>
              <w:jc w:val="center"/>
              <w:rPr>
                <w:sz w:val="18"/>
                <w:szCs w:val="18"/>
              </w:rPr>
            </w:pPr>
            <w:r>
              <w:rPr>
                <w:sz w:val="18"/>
                <w:szCs w:val="18"/>
              </w:rPr>
              <w:t>Supplementary Course Recommendations (i.e. world language, entrepreneurship, etc)</w:t>
            </w:r>
          </w:p>
        </w:tc>
        <w:tc>
          <w:tcPr>
            <w:tcW w:w="2945" w:type="dxa"/>
            <w:shd w:val="clear" w:color="auto" w:fill="F2F2F2" w:themeFill="background1" w:themeFillShade="F2"/>
          </w:tcPr>
          <w:p w:rsidR="00282BCE" w:rsidRPr="006C6DE8" w:rsidRDefault="00282BCE">
            <w:pPr>
              <w:rPr>
                <w:sz w:val="18"/>
                <w:szCs w:val="18"/>
              </w:rPr>
            </w:pPr>
          </w:p>
          <w:p w:rsidR="00282BCE" w:rsidRPr="006C6DE8" w:rsidRDefault="00282BCE">
            <w:pPr>
              <w:rPr>
                <w:sz w:val="18"/>
                <w:szCs w:val="18"/>
              </w:rPr>
            </w:pPr>
          </w:p>
          <w:p w:rsidR="00282BCE" w:rsidRPr="006C6DE8" w:rsidRDefault="00996CF1" w:rsidP="00282BCE">
            <w:pPr>
              <w:jc w:val="center"/>
              <w:rPr>
                <w:sz w:val="18"/>
                <w:szCs w:val="18"/>
              </w:rPr>
            </w:pPr>
            <w:r>
              <w:rPr>
                <w:sz w:val="18"/>
                <w:szCs w:val="18"/>
              </w:rPr>
              <w:t>Possibilities of careers relating to this Pathway</w:t>
            </w:r>
          </w:p>
        </w:tc>
      </w:tr>
      <w:tr w:rsidR="00282BCE" w:rsidRPr="006C6DE8" w:rsidTr="00910B31">
        <w:tc>
          <w:tcPr>
            <w:tcW w:w="14665" w:type="dxa"/>
            <w:gridSpan w:val="8"/>
            <w:shd w:val="clear" w:color="auto" w:fill="BFBFBF" w:themeFill="background1" w:themeFillShade="BF"/>
          </w:tcPr>
          <w:p w:rsidR="00282BCE" w:rsidRPr="006C6DE8" w:rsidRDefault="00282BCE" w:rsidP="00FD4E96">
            <w:pPr>
              <w:rPr>
                <w:sz w:val="18"/>
                <w:szCs w:val="18"/>
              </w:rPr>
            </w:pPr>
            <w:r w:rsidRPr="006C6DE8">
              <w:rPr>
                <w:sz w:val="18"/>
                <w:szCs w:val="18"/>
              </w:rPr>
              <w:t>State Graduation Requirements: (URL to Page)</w:t>
            </w:r>
            <w:r w:rsidR="00C13FB8">
              <w:rPr>
                <w:sz w:val="18"/>
                <w:szCs w:val="18"/>
              </w:rPr>
              <w:t xml:space="preserve"> </w:t>
            </w:r>
            <w:hyperlink r:id="rId8" w:history="1">
              <w:r w:rsidR="00C13FB8" w:rsidRPr="001E572A">
                <w:rPr>
                  <w:rStyle w:val="Hyperlink"/>
                  <w:sz w:val="18"/>
                  <w:szCs w:val="18"/>
                </w:rPr>
                <w:t>www.cde.state.co.us/postsecondary/graduationguidelines</w:t>
              </w:r>
            </w:hyperlink>
            <w:r w:rsidR="00F10F54">
              <w:rPr>
                <w:rStyle w:val="Hyperlink"/>
                <w:sz w:val="18"/>
                <w:szCs w:val="18"/>
              </w:rPr>
              <w:t xml:space="preserve">  </w:t>
            </w:r>
            <w:r w:rsidR="00F10F54" w:rsidRPr="00F10F54">
              <w:rPr>
                <w:rStyle w:val="Hyperlink"/>
                <w:color w:val="auto"/>
                <w:sz w:val="18"/>
                <w:szCs w:val="18"/>
              </w:rPr>
              <w:t xml:space="preserve">                </w:t>
            </w:r>
          </w:p>
        </w:tc>
      </w:tr>
      <w:tr w:rsidR="00996CF1" w:rsidRPr="006C6DE8" w:rsidTr="00910B31">
        <w:trPr>
          <w:trHeight w:val="467"/>
        </w:trPr>
        <w:tc>
          <w:tcPr>
            <w:tcW w:w="604" w:type="dxa"/>
            <w:vMerge w:val="restart"/>
            <w:shd w:val="clear" w:color="auto" w:fill="4A442A" w:themeFill="background2" w:themeFillShade="40"/>
            <w:textDirection w:val="btLr"/>
          </w:tcPr>
          <w:p w:rsidR="00996CF1" w:rsidRPr="006C6DE8" w:rsidRDefault="00996CF1" w:rsidP="00285AB4">
            <w:pPr>
              <w:ind w:left="113" w:right="113"/>
              <w:jc w:val="center"/>
              <w:rPr>
                <w:sz w:val="18"/>
                <w:szCs w:val="18"/>
              </w:rPr>
            </w:pPr>
            <w:r w:rsidRPr="006C6DE8">
              <w:rPr>
                <w:color w:val="FFFFFF" w:themeColor="background1"/>
                <w:sz w:val="18"/>
                <w:szCs w:val="18"/>
              </w:rPr>
              <w:t>MIDDLE</w:t>
            </w:r>
          </w:p>
        </w:tc>
        <w:tc>
          <w:tcPr>
            <w:tcW w:w="554" w:type="dxa"/>
          </w:tcPr>
          <w:p w:rsidR="00996CF1" w:rsidRPr="006C6DE8" w:rsidRDefault="00996CF1" w:rsidP="00285AB4">
            <w:pPr>
              <w:jc w:val="center"/>
              <w:rPr>
                <w:sz w:val="18"/>
                <w:szCs w:val="18"/>
              </w:rPr>
            </w:pPr>
            <w:r w:rsidRPr="006C6DE8">
              <w:rPr>
                <w:sz w:val="18"/>
                <w:szCs w:val="18"/>
              </w:rPr>
              <w:t>7</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rsidP="00285AB4">
            <w:pPr>
              <w:jc w:val="center"/>
              <w:rPr>
                <w:sz w:val="18"/>
                <w:szCs w:val="18"/>
              </w:rPr>
            </w:pPr>
          </w:p>
        </w:tc>
        <w:tc>
          <w:tcPr>
            <w:tcW w:w="2747" w:type="dxa"/>
          </w:tcPr>
          <w:p w:rsidR="00996CF1" w:rsidRPr="006C6DE8" w:rsidRDefault="00996CF1" w:rsidP="00285AB4">
            <w:pPr>
              <w:jc w:val="center"/>
              <w:rPr>
                <w:sz w:val="18"/>
                <w:szCs w:val="18"/>
              </w:rPr>
            </w:pPr>
          </w:p>
        </w:tc>
        <w:tc>
          <w:tcPr>
            <w:tcW w:w="2945" w:type="dxa"/>
            <w:vMerge w:val="restart"/>
          </w:tcPr>
          <w:p w:rsidR="00996CF1" w:rsidRPr="006C6DE8" w:rsidRDefault="00B27E15" w:rsidP="00EA3D75">
            <w:pPr>
              <w:jc w:val="center"/>
              <w:rPr>
                <w:sz w:val="18"/>
                <w:szCs w:val="18"/>
              </w:rPr>
            </w:pPr>
            <w:r w:rsidRPr="00B27E15">
              <w:rPr>
                <w:rFonts w:ascii="Arial" w:hAnsi="Arial" w:cs="Arial"/>
                <w:color w:val="021434"/>
                <w:sz w:val="18"/>
                <w:szCs w:val="18"/>
              </w:rPr>
              <w:t>Manufacturing Production Technicians, Computer-Controlled Machine Tool Operators, Metal and Plastic, Industrial Engineering Technicians Manufacturing Engineering Technologists, Industrial Production Managers, Engine and Other Machine Assemblers, Machine Feeders and Off bearers, General and Operations Managers, Mechanical Engineers</w:t>
            </w:r>
          </w:p>
        </w:tc>
      </w:tr>
      <w:tr w:rsidR="00996CF1" w:rsidRPr="006C6DE8" w:rsidTr="00910B31">
        <w:trPr>
          <w:trHeight w:val="530"/>
        </w:trPr>
        <w:tc>
          <w:tcPr>
            <w:tcW w:w="604" w:type="dxa"/>
            <w:vMerge/>
            <w:shd w:val="clear" w:color="auto" w:fill="4A442A" w:themeFill="background2" w:themeFillShade="40"/>
          </w:tcPr>
          <w:p w:rsidR="00996CF1" w:rsidRPr="006C6DE8" w:rsidRDefault="00996CF1">
            <w:pPr>
              <w:rPr>
                <w:sz w:val="18"/>
                <w:szCs w:val="18"/>
              </w:rPr>
            </w:pPr>
          </w:p>
        </w:tc>
        <w:tc>
          <w:tcPr>
            <w:tcW w:w="554" w:type="dxa"/>
          </w:tcPr>
          <w:p w:rsidR="00996CF1" w:rsidRPr="006C6DE8" w:rsidRDefault="00996CF1" w:rsidP="00285AB4">
            <w:pPr>
              <w:jc w:val="center"/>
              <w:rPr>
                <w:sz w:val="18"/>
                <w:szCs w:val="18"/>
              </w:rPr>
            </w:pPr>
            <w:r w:rsidRPr="006C6DE8">
              <w:rPr>
                <w:sz w:val="18"/>
                <w:szCs w:val="18"/>
              </w:rPr>
              <w:t>8</w:t>
            </w:r>
          </w:p>
        </w:tc>
        <w:tc>
          <w:tcPr>
            <w:tcW w:w="1740" w:type="dxa"/>
          </w:tcPr>
          <w:p w:rsidR="00996CF1" w:rsidRPr="006C6DE8" w:rsidRDefault="00996CF1" w:rsidP="00285AB4">
            <w:pPr>
              <w:jc w:val="center"/>
              <w:rPr>
                <w:sz w:val="18"/>
                <w:szCs w:val="18"/>
              </w:rPr>
            </w:pPr>
          </w:p>
        </w:tc>
        <w:tc>
          <w:tcPr>
            <w:tcW w:w="1605" w:type="dxa"/>
          </w:tcPr>
          <w:p w:rsidR="00996CF1" w:rsidRPr="006C6DE8" w:rsidRDefault="00996CF1" w:rsidP="00285AB4">
            <w:pPr>
              <w:jc w:val="center"/>
              <w:rPr>
                <w:sz w:val="18"/>
                <w:szCs w:val="18"/>
              </w:rPr>
            </w:pPr>
          </w:p>
        </w:tc>
        <w:tc>
          <w:tcPr>
            <w:tcW w:w="2441" w:type="dxa"/>
          </w:tcPr>
          <w:p w:rsidR="00996CF1" w:rsidRPr="006C6DE8" w:rsidRDefault="00996CF1" w:rsidP="00285AB4">
            <w:pPr>
              <w:jc w:val="center"/>
              <w:rPr>
                <w:sz w:val="18"/>
                <w:szCs w:val="18"/>
              </w:rPr>
            </w:pPr>
          </w:p>
        </w:tc>
        <w:tc>
          <w:tcPr>
            <w:tcW w:w="2029" w:type="dxa"/>
          </w:tcPr>
          <w:p w:rsidR="00996CF1" w:rsidRPr="006C6DE8" w:rsidRDefault="00996CF1">
            <w:pPr>
              <w:rPr>
                <w:sz w:val="18"/>
                <w:szCs w:val="18"/>
              </w:rPr>
            </w:pPr>
          </w:p>
        </w:tc>
        <w:tc>
          <w:tcPr>
            <w:tcW w:w="2747" w:type="dxa"/>
          </w:tcPr>
          <w:p w:rsidR="00996CF1" w:rsidRPr="006C6DE8" w:rsidRDefault="00996CF1">
            <w:pPr>
              <w:rPr>
                <w:sz w:val="18"/>
                <w:szCs w:val="18"/>
              </w:rPr>
            </w:pPr>
          </w:p>
        </w:tc>
        <w:tc>
          <w:tcPr>
            <w:tcW w:w="2945" w:type="dxa"/>
            <w:vMerge/>
          </w:tcPr>
          <w:p w:rsidR="00996CF1" w:rsidRPr="006C6DE8" w:rsidRDefault="00996CF1">
            <w:pPr>
              <w:rPr>
                <w:sz w:val="18"/>
                <w:szCs w:val="18"/>
              </w:rPr>
            </w:pPr>
          </w:p>
        </w:tc>
      </w:tr>
      <w:tr w:rsidR="00A43BC9" w:rsidRPr="006C6DE8" w:rsidTr="00910B31">
        <w:tc>
          <w:tcPr>
            <w:tcW w:w="604" w:type="dxa"/>
            <w:vMerge w:val="restart"/>
            <w:shd w:val="clear" w:color="auto" w:fill="4A442A" w:themeFill="background2" w:themeFillShade="40"/>
            <w:textDirection w:val="btLr"/>
          </w:tcPr>
          <w:p w:rsidR="00A43BC9" w:rsidRPr="006C6DE8" w:rsidRDefault="00A43BC9" w:rsidP="00A43BC9">
            <w:pPr>
              <w:ind w:left="113" w:right="113"/>
              <w:jc w:val="center"/>
              <w:rPr>
                <w:sz w:val="18"/>
                <w:szCs w:val="18"/>
              </w:rPr>
            </w:pPr>
            <w:r>
              <w:rPr>
                <w:color w:val="FFFFFF" w:themeColor="background1"/>
                <w:sz w:val="18"/>
                <w:szCs w:val="18"/>
              </w:rPr>
              <w:t>High /Secondary</w:t>
            </w:r>
          </w:p>
        </w:tc>
        <w:tc>
          <w:tcPr>
            <w:tcW w:w="554" w:type="dxa"/>
          </w:tcPr>
          <w:p w:rsidR="00A43BC9" w:rsidRPr="006C6DE8" w:rsidRDefault="00A43BC9" w:rsidP="00A43BC9">
            <w:pPr>
              <w:jc w:val="center"/>
              <w:rPr>
                <w:sz w:val="18"/>
                <w:szCs w:val="18"/>
              </w:rPr>
            </w:pPr>
            <w:r w:rsidRPr="006C6DE8">
              <w:rPr>
                <w:sz w:val="18"/>
                <w:szCs w:val="18"/>
              </w:rPr>
              <w:t>9</w:t>
            </w:r>
          </w:p>
          <w:p w:rsidR="00A43BC9" w:rsidRPr="006C6DE8" w:rsidRDefault="00A43BC9" w:rsidP="00A43BC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English I</w:t>
            </w:r>
          </w:p>
        </w:tc>
        <w:tc>
          <w:tcPr>
            <w:tcW w:w="1605"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Algebra I,</w:t>
            </w:r>
          </w:p>
        </w:tc>
        <w:tc>
          <w:tcPr>
            <w:tcW w:w="2441"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Earth or Environmental</w:t>
            </w:r>
          </w:p>
          <w:p w:rsidR="00A43BC9" w:rsidRDefault="00A43BC9" w:rsidP="00A43BC9">
            <w:pPr>
              <w:rPr>
                <w:sz w:val="18"/>
                <w:szCs w:val="18"/>
              </w:rPr>
            </w:pPr>
            <w:r>
              <w:rPr>
                <w:sz w:val="18"/>
                <w:szCs w:val="18"/>
              </w:rPr>
              <w:t>Science</w:t>
            </w:r>
          </w:p>
        </w:tc>
        <w:tc>
          <w:tcPr>
            <w:tcW w:w="2029"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Computer Applications, Physical Education</w:t>
            </w:r>
          </w:p>
        </w:tc>
        <w:tc>
          <w:tcPr>
            <w:tcW w:w="2945" w:type="dxa"/>
            <w:vMerge/>
          </w:tcPr>
          <w:p w:rsidR="00A43BC9" w:rsidRPr="006C6DE8" w:rsidRDefault="00A43BC9" w:rsidP="00A43BC9">
            <w:pPr>
              <w:rPr>
                <w:sz w:val="18"/>
                <w:szCs w:val="18"/>
              </w:rPr>
            </w:pPr>
          </w:p>
        </w:tc>
      </w:tr>
      <w:tr w:rsidR="00A43BC9" w:rsidRPr="006C6DE8" w:rsidTr="00910B31">
        <w:tc>
          <w:tcPr>
            <w:tcW w:w="604" w:type="dxa"/>
            <w:vMerge/>
            <w:shd w:val="clear" w:color="auto" w:fill="4A442A" w:themeFill="background2" w:themeFillShade="40"/>
          </w:tcPr>
          <w:p w:rsidR="00A43BC9" w:rsidRPr="006C6DE8" w:rsidRDefault="00A43BC9" w:rsidP="00A43BC9">
            <w:pPr>
              <w:jc w:val="center"/>
              <w:rPr>
                <w:sz w:val="18"/>
                <w:szCs w:val="18"/>
              </w:rPr>
            </w:pPr>
          </w:p>
        </w:tc>
        <w:tc>
          <w:tcPr>
            <w:tcW w:w="554" w:type="dxa"/>
          </w:tcPr>
          <w:p w:rsidR="00A43BC9" w:rsidRPr="006C6DE8" w:rsidRDefault="00A43BC9" w:rsidP="00A43BC9">
            <w:pPr>
              <w:jc w:val="center"/>
              <w:rPr>
                <w:sz w:val="18"/>
                <w:szCs w:val="18"/>
              </w:rPr>
            </w:pPr>
            <w:r w:rsidRPr="006C6DE8">
              <w:rPr>
                <w:sz w:val="18"/>
                <w:szCs w:val="18"/>
              </w:rPr>
              <w:t>10</w:t>
            </w:r>
          </w:p>
          <w:p w:rsidR="00A43BC9" w:rsidRPr="006C6DE8" w:rsidRDefault="00A43BC9" w:rsidP="00A43BC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English II</w:t>
            </w:r>
          </w:p>
        </w:tc>
        <w:tc>
          <w:tcPr>
            <w:tcW w:w="1605"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Geometry</w:t>
            </w:r>
          </w:p>
        </w:tc>
        <w:tc>
          <w:tcPr>
            <w:tcW w:w="2441"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Biology, US History, Foreign Language I</w:t>
            </w:r>
          </w:p>
        </w:tc>
        <w:tc>
          <w:tcPr>
            <w:tcW w:w="2029"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Psychology, Nutrition,  Physical Education</w:t>
            </w:r>
          </w:p>
        </w:tc>
        <w:tc>
          <w:tcPr>
            <w:tcW w:w="2945" w:type="dxa"/>
            <w:vMerge/>
          </w:tcPr>
          <w:p w:rsidR="00A43BC9" w:rsidRPr="006C6DE8" w:rsidRDefault="00A43BC9" w:rsidP="00A43BC9">
            <w:pPr>
              <w:rPr>
                <w:sz w:val="18"/>
                <w:szCs w:val="18"/>
              </w:rPr>
            </w:pPr>
          </w:p>
        </w:tc>
      </w:tr>
      <w:tr w:rsidR="00A43BC9" w:rsidRPr="006C6DE8" w:rsidTr="00910B31">
        <w:tc>
          <w:tcPr>
            <w:tcW w:w="604" w:type="dxa"/>
            <w:vMerge/>
            <w:shd w:val="clear" w:color="auto" w:fill="4A442A" w:themeFill="background2" w:themeFillShade="40"/>
          </w:tcPr>
          <w:p w:rsidR="00A43BC9" w:rsidRPr="006C6DE8" w:rsidRDefault="00A43BC9" w:rsidP="00A43BC9">
            <w:pPr>
              <w:jc w:val="center"/>
              <w:rPr>
                <w:sz w:val="18"/>
                <w:szCs w:val="18"/>
              </w:rPr>
            </w:pPr>
          </w:p>
        </w:tc>
        <w:tc>
          <w:tcPr>
            <w:tcW w:w="554" w:type="dxa"/>
          </w:tcPr>
          <w:p w:rsidR="00A43BC9" w:rsidRPr="006C6DE8" w:rsidRDefault="00A43BC9" w:rsidP="00A43BC9">
            <w:pPr>
              <w:jc w:val="center"/>
              <w:rPr>
                <w:sz w:val="18"/>
                <w:szCs w:val="18"/>
              </w:rPr>
            </w:pPr>
            <w:r w:rsidRPr="006C6DE8">
              <w:rPr>
                <w:sz w:val="18"/>
                <w:szCs w:val="18"/>
              </w:rPr>
              <w:t>11</w:t>
            </w:r>
          </w:p>
          <w:p w:rsidR="00A43BC9" w:rsidRPr="006C6DE8" w:rsidRDefault="00A43BC9" w:rsidP="00A43BC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English III</w:t>
            </w:r>
          </w:p>
        </w:tc>
        <w:tc>
          <w:tcPr>
            <w:tcW w:w="1605"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Algebra II</w:t>
            </w:r>
          </w:p>
        </w:tc>
        <w:tc>
          <w:tcPr>
            <w:tcW w:w="2441"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 xml:space="preserve">Chemistry, Foreign </w:t>
            </w:r>
          </w:p>
          <w:p w:rsidR="00A43BC9" w:rsidRDefault="00A43BC9" w:rsidP="00A43BC9">
            <w:pPr>
              <w:rPr>
                <w:sz w:val="18"/>
                <w:szCs w:val="18"/>
              </w:rPr>
            </w:pPr>
            <w:r>
              <w:rPr>
                <w:sz w:val="18"/>
                <w:szCs w:val="18"/>
              </w:rPr>
              <w:t>Language II</w:t>
            </w:r>
          </w:p>
        </w:tc>
        <w:tc>
          <w:tcPr>
            <w:tcW w:w="2029"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Speech/Communications, Physical Education</w:t>
            </w:r>
          </w:p>
        </w:tc>
        <w:tc>
          <w:tcPr>
            <w:tcW w:w="2945" w:type="dxa"/>
            <w:vMerge/>
          </w:tcPr>
          <w:p w:rsidR="00A43BC9" w:rsidRPr="006C6DE8" w:rsidRDefault="00A43BC9" w:rsidP="00A43BC9">
            <w:pPr>
              <w:rPr>
                <w:sz w:val="18"/>
                <w:szCs w:val="18"/>
              </w:rPr>
            </w:pPr>
          </w:p>
        </w:tc>
      </w:tr>
      <w:tr w:rsidR="00A43BC9" w:rsidRPr="006C6DE8" w:rsidTr="00910B31">
        <w:tc>
          <w:tcPr>
            <w:tcW w:w="604" w:type="dxa"/>
            <w:vMerge/>
            <w:shd w:val="clear" w:color="auto" w:fill="4A442A" w:themeFill="background2" w:themeFillShade="40"/>
          </w:tcPr>
          <w:p w:rsidR="00A43BC9" w:rsidRPr="006C6DE8" w:rsidRDefault="00A43BC9" w:rsidP="00A43BC9">
            <w:pPr>
              <w:jc w:val="center"/>
              <w:rPr>
                <w:sz w:val="18"/>
                <w:szCs w:val="18"/>
              </w:rPr>
            </w:pPr>
          </w:p>
        </w:tc>
        <w:tc>
          <w:tcPr>
            <w:tcW w:w="554" w:type="dxa"/>
          </w:tcPr>
          <w:p w:rsidR="00A43BC9" w:rsidRPr="006C6DE8" w:rsidRDefault="00A43BC9" w:rsidP="00A43BC9">
            <w:pPr>
              <w:jc w:val="center"/>
              <w:rPr>
                <w:sz w:val="18"/>
                <w:szCs w:val="18"/>
              </w:rPr>
            </w:pPr>
            <w:r w:rsidRPr="006C6DE8">
              <w:rPr>
                <w:sz w:val="18"/>
                <w:szCs w:val="18"/>
              </w:rPr>
              <w:t>12</w:t>
            </w:r>
          </w:p>
          <w:p w:rsidR="00A43BC9" w:rsidRPr="006C6DE8" w:rsidRDefault="00A43BC9" w:rsidP="00A43BC9">
            <w:pPr>
              <w:jc w:val="center"/>
              <w:rPr>
                <w:sz w:val="18"/>
                <w:szCs w:val="18"/>
              </w:rPr>
            </w:pPr>
          </w:p>
        </w:tc>
        <w:tc>
          <w:tcPr>
            <w:tcW w:w="1740"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English IV</w:t>
            </w:r>
          </w:p>
        </w:tc>
        <w:tc>
          <w:tcPr>
            <w:tcW w:w="1605"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Trigonometry or other Math,</w:t>
            </w:r>
          </w:p>
        </w:tc>
        <w:tc>
          <w:tcPr>
            <w:tcW w:w="2441"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Botany or other lab based Science</w:t>
            </w:r>
          </w:p>
        </w:tc>
        <w:tc>
          <w:tcPr>
            <w:tcW w:w="2029"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p>
        </w:tc>
        <w:tc>
          <w:tcPr>
            <w:tcW w:w="2747"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Computer Applications, Business principles</w:t>
            </w:r>
          </w:p>
        </w:tc>
        <w:tc>
          <w:tcPr>
            <w:tcW w:w="2945" w:type="dxa"/>
            <w:vMerge/>
          </w:tcPr>
          <w:p w:rsidR="00A43BC9" w:rsidRPr="006C6DE8" w:rsidRDefault="00A43BC9" w:rsidP="00A43BC9">
            <w:pPr>
              <w:rPr>
                <w:sz w:val="18"/>
                <w:szCs w:val="18"/>
              </w:rPr>
            </w:pPr>
          </w:p>
        </w:tc>
      </w:tr>
      <w:tr w:rsidR="00A43BC9" w:rsidRPr="006C6DE8" w:rsidTr="00910B31">
        <w:tc>
          <w:tcPr>
            <w:tcW w:w="604" w:type="dxa"/>
            <w:vMerge/>
            <w:shd w:val="clear" w:color="auto" w:fill="4A442A" w:themeFill="background2" w:themeFillShade="40"/>
          </w:tcPr>
          <w:p w:rsidR="00A43BC9" w:rsidRPr="006C6DE8" w:rsidRDefault="00A43BC9" w:rsidP="00A43BC9">
            <w:pPr>
              <w:rPr>
                <w:sz w:val="18"/>
                <w:szCs w:val="18"/>
              </w:rPr>
            </w:pPr>
          </w:p>
        </w:tc>
        <w:tc>
          <w:tcPr>
            <w:tcW w:w="14061" w:type="dxa"/>
            <w:gridSpan w:val="7"/>
          </w:tcPr>
          <w:p w:rsidR="00A43BC9" w:rsidRPr="006C6DE8" w:rsidRDefault="00A43BC9" w:rsidP="00A43BC9">
            <w:pPr>
              <w:rPr>
                <w:sz w:val="18"/>
                <w:szCs w:val="18"/>
              </w:rPr>
            </w:pPr>
            <w:r>
              <w:rPr>
                <w:sz w:val="18"/>
                <w:szCs w:val="18"/>
              </w:rPr>
              <w:t>13</w:t>
            </w:r>
            <w:r w:rsidRPr="00B806FC">
              <w:rPr>
                <w:sz w:val="18"/>
                <w:szCs w:val="18"/>
                <w:vertAlign w:val="superscript"/>
              </w:rPr>
              <w:t>th</w:t>
            </w:r>
            <w:r>
              <w:rPr>
                <w:sz w:val="18"/>
                <w:szCs w:val="18"/>
              </w:rPr>
              <w:t xml:space="preserve"> year (ASCENT, P-TECH or other):</w:t>
            </w:r>
          </w:p>
        </w:tc>
      </w:tr>
      <w:tr w:rsidR="00A43BC9" w:rsidRPr="006C6DE8" w:rsidTr="00910B31">
        <w:tc>
          <w:tcPr>
            <w:tcW w:w="604" w:type="dxa"/>
            <w:vMerge/>
            <w:shd w:val="clear" w:color="auto" w:fill="4A442A" w:themeFill="background2" w:themeFillShade="40"/>
          </w:tcPr>
          <w:p w:rsidR="00A43BC9" w:rsidRPr="006C6DE8" w:rsidRDefault="00A43BC9" w:rsidP="00A43BC9">
            <w:pPr>
              <w:rPr>
                <w:sz w:val="18"/>
                <w:szCs w:val="18"/>
              </w:rPr>
            </w:pPr>
          </w:p>
        </w:tc>
        <w:tc>
          <w:tcPr>
            <w:tcW w:w="14061" w:type="dxa"/>
            <w:gridSpan w:val="7"/>
          </w:tcPr>
          <w:p w:rsidR="00A43BC9" w:rsidRPr="006C6DE8" w:rsidRDefault="00A43BC9" w:rsidP="00A43BC9">
            <w:pPr>
              <w:rPr>
                <w:sz w:val="18"/>
                <w:szCs w:val="18"/>
              </w:rPr>
            </w:pPr>
            <w:r w:rsidRPr="006C6DE8">
              <w:rPr>
                <w:sz w:val="18"/>
                <w:szCs w:val="18"/>
              </w:rPr>
              <w:t xml:space="preserve">High school courses in the pathway offered locally for college credit should be coded </w:t>
            </w:r>
            <w:r>
              <w:rPr>
                <w:sz w:val="18"/>
                <w:szCs w:val="18"/>
              </w:rPr>
              <w:t>Concurrent Enrollment with CCNS Prefix and Number &lt;weblink&gt;</w:t>
            </w:r>
          </w:p>
        </w:tc>
      </w:tr>
      <w:tr w:rsidR="00A43BC9" w:rsidRPr="006C6DE8" w:rsidTr="00910B31">
        <w:tc>
          <w:tcPr>
            <w:tcW w:w="6944" w:type="dxa"/>
            <w:gridSpan w:val="5"/>
          </w:tcPr>
          <w:p w:rsidR="00A43BC9" w:rsidRPr="006C6DE8" w:rsidRDefault="00A43BC9" w:rsidP="00A43BC9">
            <w:pPr>
              <w:rPr>
                <w:b/>
                <w:sz w:val="18"/>
                <w:szCs w:val="18"/>
              </w:rPr>
            </w:pPr>
            <w:r w:rsidRPr="006C6DE8">
              <w:rPr>
                <w:b/>
                <w:sz w:val="18"/>
                <w:szCs w:val="18"/>
              </w:rPr>
              <w:t xml:space="preserve">List related </w:t>
            </w:r>
            <w:r>
              <w:rPr>
                <w:b/>
                <w:sz w:val="18"/>
                <w:szCs w:val="18"/>
              </w:rPr>
              <w:t>Industry C</w:t>
            </w:r>
            <w:r w:rsidRPr="006C6DE8">
              <w:rPr>
                <w:b/>
                <w:sz w:val="18"/>
                <w:szCs w:val="18"/>
              </w:rPr>
              <w:t>ertifications/credentials approved and offered locally:</w:t>
            </w:r>
          </w:p>
          <w:p w:rsidR="00A43BC9" w:rsidRDefault="00A43BC9" w:rsidP="00A43BC9">
            <w:pPr>
              <w:rPr>
                <w:b/>
                <w:sz w:val="18"/>
                <w:szCs w:val="18"/>
              </w:rPr>
            </w:pPr>
            <w:r>
              <w:rPr>
                <w:b/>
                <w:sz w:val="18"/>
                <w:szCs w:val="18"/>
              </w:rPr>
              <w:t>&lt;insert credential/Industry certification name here&gt;</w:t>
            </w:r>
          </w:p>
          <w:p w:rsidR="00A43BC9" w:rsidRDefault="00A43BC9" w:rsidP="00A43BC9">
            <w:pPr>
              <w:rPr>
                <w:b/>
                <w:sz w:val="18"/>
                <w:szCs w:val="18"/>
              </w:rPr>
            </w:pPr>
          </w:p>
          <w:p w:rsidR="00A43BC9" w:rsidRDefault="00A43BC9" w:rsidP="00A43BC9">
            <w:pPr>
              <w:rPr>
                <w:b/>
                <w:sz w:val="18"/>
                <w:szCs w:val="18"/>
              </w:rPr>
            </w:pPr>
          </w:p>
          <w:p w:rsidR="00A43BC9" w:rsidRDefault="00A43BC9" w:rsidP="00A43BC9">
            <w:pPr>
              <w:rPr>
                <w:b/>
                <w:sz w:val="18"/>
                <w:szCs w:val="18"/>
              </w:rPr>
            </w:pPr>
          </w:p>
          <w:p w:rsidR="00A43BC9" w:rsidRPr="006C6DE8" w:rsidRDefault="00A43BC9" w:rsidP="00A43BC9">
            <w:pPr>
              <w:rPr>
                <w:b/>
                <w:sz w:val="18"/>
                <w:szCs w:val="18"/>
              </w:rPr>
            </w:pPr>
            <w:r>
              <w:rPr>
                <w:b/>
                <w:sz w:val="18"/>
                <w:szCs w:val="18"/>
              </w:rPr>
              <w:t>&lt;this field&gt; must have &lt;this level&gt; of training &amp; learning:</w:t>
            </w:r>
          </w:p>
          <w:p w:rsidR="00A43BC9" w:rsidRPr="006C6DE8" w:rsidRDefault="00A43BC9" w:rsidP="00A43BC9">
            <w:pPr>
              <w:rPr>
                <w:b/>
                <w:sz w:val="18"/>
                <w:szCs w:val="18"/>
              </w:rPr>
            </w:pPr>
          </w:p>
        </w:tc>
        <w:tc>
          <w:tcPr>
            <w:tcW w:w="7721" w:type="dxa"/>
            <w:gridSpan w:val="3"/>
          </w:tcPr>
          <w:p w:rsidR="00A43BC9" w:rsidRPr="006C6DE8" w:rsidRDefault="00A43BC9" w:rsidP="00A43BC9">
            <w:pPr>
              <w:rPr>
                <w:sz w:val="18"/>
                <w:szCs w:val="18"/>
                <w:vertAlign w:val="superscript"/>
              </w:rPr>
            </w:pPr>
            <w:r w:rsidRPr="006C6DE8">
              <w:rPr>
                <w:b/>
                <w:sz w:val="18"/>
                <w:szCs w:val="18"/>
              </w:rPr>
              <w:t>Additional Learning Opportunities:</w:t>
            </w:r>
            <w:r w:rsidRPr="006C6DE8">
              <w:rPr>
                <w:b/>
                <w:sz w:val="18"/>
                <w:szCs w:val="18"/>
              </w:rPr>
              <w:br/>
              <w:t>CTSO organization(s):</w:t>
            </w:r>
            <w:r w:rsidRPr="006C6DE8">
              <w:rPr>
                <w:sz w:val="18"/>
                <w:szCs w:val="18"/>
              </w:rPr>
              <w:t xml:space="preserve">   □ DECA         □ FBLA           □ FCCLA        □ FFA         □ CCSA</w:t>
            </w:r>
            <w:r w:rsidRPr="006C6DE8">
              <w:rPr>
                <w:sz w:val="18"/>
                <w:szCs w:val="18"/>
              </w:rPr>
              <w:br/>
              <w:t xml:space="preserve">                                          □ HOSA         □ SkillsUSA    □ TSA            □ SC</w:t>
            </w:r>
            <w:r w:rsidRPr="006C6DE8">
              <w:rPr>
                <w:sz w:val="18"/>
                <w:szCs w:val="18"/>
                <w:vertAlign w:val="superscript"/>
              </w:rPr>
              <w:t>2</w:t>
            </w:r>
            <w:r w:rsidRPr="006C6DE8">
              <w:rPr>
                <w:sz w:val="18"/>
                <w:szCs w:val="18"/>
                <w:vertAlign w:val="superscript"/>
              </w:rPr>
              <w:br/>
            </w:r>
          </w:p>
          <w:p w:rsidR="00A43BC9" w:rsidRPr="006C6DE8" w:rsidRDefault="00A43BC9" w:rsidP="00A43BC9">
            <w:pPr>
              <w:rPr>
                <w:b/>
                <w:sz w:val="18"/>
                <w:szCs w:val="18"/>
              </w:rPr>
            </w:pPr>
            <w:r w:rsidRPr="006C6DE8">
              <w:rPr>
                <w:b/>
                <w:sz w:val="18"/>
                <w:szCs w:val="18"/>
              </w:rPr>
              <w:t xml:space="preserve">Work-based Learning: </w:t>
            </w:r>
            <w:r w:rsidRPr="006C6DE8">
              <w:rPr>
                <w:b/>
                <w:sz w:val="18"/>
                <w:szCs w:val="18"/>
              </w:rPr>
              <w:br/>
            </w:r>
            <w:r>
              <w:rPr>
                <w:sz w:val="18"/>
                <w:szCs w:val="18"/>
              </w:rPr>
              <w:t>X</w:t>
            </w:r>
            <w:r w:rsidRPr="006C6DE8">
              <w:rPr>
                <w:sz w:val="18"/>
                <w:szCs w:val="18"/>
              </w:rPr>
              <w:t xml:space="preserve"> Career Research      □ Cooperative Educat</w:t>
            </w:r>
            <w:r>
              <w:rPr>
                <w:sz w:val="18"/>
                <w:szCs w:val="18"/>
              </w:rPr>
              <w:t xml:space="preserve">ion           □ Internship   </w:t>
            </w:r>
            <w:r w:rsidRPr="006C6DE8">
              <w:rPr>
                <w:sz w:val="18"/>
                <w:szCs w:val="18"/>
              </w:rPr>
              <w:t xml:space="preserve"> □ Mentorship</w:t>
            </w:r>
            <w:r>
              <w:rPr>
                <w:sz w:val="18"/>
                <w:szCs w:val="18"/>
              </w:rPr>
              <w:t xml:space="preserve">     X</w:t>
            </w:r>
            <w:r w:rsidRPr="006C6DE8">
              <w:rPr>
                <w:sz w:val="18"/>
                <w:szCs w:val="18"/>
              </w:rPr>
              <w:t xml:space="preserve"> Job Shadowing         □ Service Learning Project        □ Student Apprenticeship</w:t>
            </w:r>
            <w:r>
              <w:rPr>
                <w:sz w:val="18"/>
                <w:szCs w:val="18"/>
              </w:rPr>
              <w:t xml:space="preserve">      </w:t>
            </w:r>
            <w:r w:rsidRPr="006C6DE8">
              <w:rPr>
                <w:sz w:val="18"/>
                <w:szCs w:val="18"/>
              </w:rPr>
              <w:t xml:space="preserve"> □ </w:t>
            </w:r>
            <w:r>
              <w:rPr>
                <w:sz w:val="18"/>
                <w:szCs w:val="18"/>
              </w:rPr>
              <w:t>Industry Certificate</w:t>
            </w:r>
            <w:r w:rsidRPr="006C6DE8">
              <w:rPr>
                <w:sz w:val="18"/>
                <w:szCs w:val="18"/>
              </w:rPr>
              <w:t xml:space="preserve">           </w:t>
            </w:r>
          </w:p>
          <w:p w:rsidR="00A43BC9" w:rsidRPr="006C6DE8" w:rsidRDefault="00A43BC9" w:rsidP="00A43BC9">
            <w:pPr>
              <w:rPr>
                <w:b/>
                <w:sz w:val="18"/>
                <w:szCs w:val="18"/>
              </w:rPr>
            </w:pPr>
          </w:p>
        </w:tc>
      </w:tr>
      <w:tr w:rsidR="00A43BC9" w:rsidRPr="006C6DE8" w:rsidTr="00910B31">
        <w:tc>
          <w:tcPr>
            <w:tcW w:w="6944" w:type="dxa"/>
            <w:gridSpan w:val="5"/>
          </w:tcPr>
          <w:p w:rsidR="00A43BC9" w:rsidRDefault="00A43BC9" w:rsidP="00A43BC9">
            <w:pPr>
              <w:rPr>
                <w:sz w:val="18"/>
                <w:szCs w:val="18"/>
              </w:rPr>
            </w:pPr>
            <w:r w:rsidRPr="006C6DE8">
              <w:rPr>
                <w:sz w:val="18"/>
                <w:szCs w:val="18"/>
              </w:rPr>
              <w:t>Postsecondary: CCPT Placement Assessment</w:t>
            </w:r>
          </w:p>
          <w:p w:rsidR="00A43BC9" w:rsidRDefault="00A43BC9" w:rsidP="00A43BC9">
            <w:pPr>
              <w:rPr>
                <w:sz w:val="18"/>
                <w:szCs w:val="18"/>
              </w:rPr>
            </w:pPr>
            <w:r>
              <w:rPr>
                <w:sz w:val="18"/>
                <w:szCs w:val="18"/>
              </w:rPr>
              <w:t>CLEP &lt;weblink&gt;</w:t>
            </w:r>
          </w:p>
          <w:p w:rsidR="00A43BC9" w:rsidRDefault="00A43BC9" w:rsidP="00A43BC9">
            <w:pPr>
              <w:rPr>
                <w:sz w:val="18"/>
                <w:szCs w:val="18"/>
              </w:rPr>
            </w:pPr>
            <w:r>
              <w:rPr>
                <w:sz w:val="18"/>
                <w:szCs w:val="18"/>
              </w:rPr>
              <w:t>Prior Learning Assessment (PLA) eligibility: &lt;weblink&gt;</w:t>
            </w:r>
          </w:p>
          <w:p w:rsidR="00A43BC9" w:rsidRDefault="00A43BC9" w:rsidP="00A43BC9">
            <w:pPr>
              <w:rPr>
                <w:sz w:val="18"/>
                <w:szCs w:val="18"/>
              </w:rPr>
            </w:pPr>
            <w:r>
              <w:rPr>
                <w:sz w:val="18"/>
                <w:szCs w:val="18"/>
              </w:rPr>
              <w:t>Acceleration Opportunities:</w:t>
            </w:r>
          </w:p>
          <w:p w:rsidR="00A43BC9" w:rsidRDefault="00A43BC9" w:rsidP="00A43BC9">
            <w:pPr>
              <w:rPr>
                <w:sz w:val="18"/>
                <w:szCs w:val="18"/>
              </w:rPr>
            </w:pPr>
            <w:r>
              <w:rPr>
                <w:sz w:val="18"/>
                <w:szCs w:val="18"/>
              </w:rPr>
              <w:t>AP:</w:t>
            </w:r>
          </w:p>
          <w:p w:rsidR="00A43BC9" w:rsidRPr="006C6DE8" w:rsidRDefault="00A43BC9" w:rsidP="00A43BC9">
            <w:pPr>
              <w:rPr>
                <w:sz w:val="18"/>
                <w:szCs w:val="18"/>
              </w:rPr>
            </w:pPr>
            <w:r>
              <w:rPr>
                <w:sz w:val="18"/>
                <w:szCs w:val="18"/>
              </w:rPr>
              <w:t>IB:</w:t>
            </w:r>
          </w:p>
        </w:tc>
        <w:tc>
          <w:tcPr>
            <w:tcW w:w="7721" w:type="dxa"/>
            <w:gridSpan w:val="3"/>
          </w:tcPr>
          <w:p w:rsidR="00A43BC9" w:rsidRDefault="00A43BC9" w:rsidP="00A43BC9">
            <w:pPr>
              <w:rPr>
                <w:sz w:val="18"/>
                <w:szCs w:val="18"/>
              </w:rPr>
            </w:pPr>
            <w:r w:rsidRPr="003D251B">
              <w:rPr>
                <w:b/>
                <w:sz w:val="18"/>
                <w:szCs w:val="18"/>
              </w:rPr>
              <w:t xml:space="preserve">Other Graduation Requirements:    </w:t>
            </w:r>
          </w:p>
          <w:p w:rsidR="00A43BC9" w:rsidRDefault="00A43BC9" w:rsidP="00A43BC9">
            <w:pPr>
              <w:rPr>
                <w:sz w:val="18"/>
                <w:szCs w:val="18"/>
              </w:rPr>
            </w:pPr>
            <w:r>
              <w:rPr>
                <w:sz w:val="18"/>
                <w:szCs w:val="18"/>
              </w:rPr>
              <w:t>□ Capstone Project</w:t>
            </w:r>
            <w:r w:rsidRPr="006C6DE8">
              <w:rPr>
                <w:sz w:val="18"/>
                <w:szCs w:val="18"/>
              </w:rPr>
              <w:t xml:space="preserve">    </w:t>
            </w:r>
          </w:p>
          <w:p w:rsidR="00A43BC9" w:rsidRDefault="00A43BC9" w:rsidP="00A43BC9">
            <w:pPr>
              <w:rPr>
                <w:sz w:val="18"/>
                <w:szCs w:val="18"/>
              </w:rPr>
            </w:pPr>
            <w:r w:rsidRPr="006C6DE8">
              <w:rPr>
                <w:sz w:val="18"/>
                <w:szCs w:val="18"/>
              </w:rPr>
              <w:t xml:space="preserve">□ </w:t>
            </w:r>
            <w:r>
              <w:rPr>
                <w:sz w:val="18"/>
                <w:szCs w:val="18"/>
              </w:rPr>
              <w:t>Assessment (ACT, SAT, WorkKeys, ASVAB, Locally endorse, Other)</w:t>
            </w:r>
          </w:p>
          <w:p w:rsidR="00A43BC9" w:rsidRDefault="00A43BC9" w:rsidP="00A43BC9">
            <w:pPr>
              <w:rPr>
                <w:sz w:val="18"/>
                <w:szCs w:val="18"/>
              </w:rPr>
            </w:pPr>
            <w:r>
              <w:rPr>
                <w:sz w:val="18"/>
                <w:szCs w:val="18"/>
              </w:rPr>
              <w:t>□ ICAP Quality Indicators</w:t>
            </w:r>
          </w:p>
          <w:p w:rsidR="00A43BC9" w:rsidRPr="003D251B" w:rsidRDefault="00A43BC9" w:rsidP="00A43BC9">
            <w:pPr>
              <w:rPr>
                <w:sz w:val="18"/>
                <w:szCs w:val="18"/>
              </w:rPr>
            </w:pPr>
            <w:r>
              <w:rPr>
                <w:sz w:val="18"/>
                <w:szCs w:val="18"/>
              </w:rPr>
              <w:t xml:space="preserve">□ PWR Competencies     </w:t>
            </w:r>
            <w:r w:rsidRPr="006C6DE8">
              <w:rPr>
                <w:sz w:val="18"/>
                <w:szCs w:val="18"/>
              </w:rPr>
              <w:t xml:space="preserve">         </w:t>
            </w:r>
          </w:p>
        </w:tc>
      </w:tr>
    </w:tbl>
    <w:p w:rsidR="0094535E" w:rsidRDefault="0094535E">
      <w:r>
        <w:br w:type="page"/>
      </w:r>
    </w:p>
    <w:tbl>
      <w:tblPr>
        <w:tblStyle w:val="TableGrid"/>
        <w:tblW w:w="14612" w:type="dxa"/>
        <w:tblLook w:val="04A0" w:firstRow="1" w:lastRow="0" w:firstColumn="1" w:lastColumn="0" w:noHBand="0" w:noVBand="1"/>
      </w:tblPr>
      <w:tblGrid>
        <w:gridCol w:w="901"/>
        <w:gridCol w:w="919"/>
        <w:gridCol w:w="2032"/>
        <w:gridCol w:w="2050"/>
        <w:gridCol w:w="683"/>
        <w:gridCol w:w="3499"/>
        <w:gridCol w:w="2384"/>
        <w:gridCol w:w="2144"/>
      </w:tblGrid>
      <w:tr w:rsidR="00674BAD" w:rsidRPr="006C6DE8" w:rsidTr="00910B31">
        <w:trPr>
          <w:trHeight w:val="437"/>
        </w:trPr>
        <w:tc>
          <w:tcPr>
            <w:tcW w:w="901" w:type="dxa"/>
            <w:vMerge w:val="restart"/>
            <w:shd w:val="clear" w:color="auto" w:fill="262626" w:themeFill="text1" w:themeFillTint="D9"/>
            <w:textDirection w:val="btLr"/>
          </w:tcPr>
          <w:p w:rsidR="00674BAD" w:rsidRPr="006C6DE8" w:rsidRDefault="00674BAD" w:rsidP="007D73A7">
            <w:pPr>
              <w:ind w:left="113" w:right="113"/>
              <w:jc w:val="center"/>
              <w:rPr>
                <w:sz w:val="18"/>
                <w:szCs w:val="18"/>
              </w:rPr>
            </w:pPr>
            <w:r w:rsidRPr="006C6DE8">
              <w:rPr>
                <w:color w:val="FFFFFF" w:themeColor="background1"/>
                <w:sz w:val="18"/>
                <w:szCs w:val="18"/>
              </w:rPr>
              <w:lastRenderedPageBreak/>
              <w:t>POSTSECONDARY</w:t>
            </w:r>
          </w:p>
        </w:tc>
        <w:tc>
          <w:tcPr>
            <w:tcW w:w="13711" w:type="dxa"/>
            <w:gridSpan w:val="7"/>
            <w:shd w:val="clear" w:color="auto" w:fill="F2F2F2" w:themeFill="background1" w:themeFillShade="F2"/>
          </w:tcPr>
          <w:p w:rsidR="00674BAD" w:rsidRPr="006C6DE8" w:rsidRDefault="00674BAD" w:rsidP="0094535E">
            <w:pPr>
              <w:jc w:val="center"/>
              <w:rPr>
                <w:b/>
                <w:sz w:val="18"/>
                <w:szCs w:val="18"/>
              </w:rPr>
            </w:pPr>
            <w:r w:rsidRPr="006C6DE8">
              <w:rPr>
                <w:b/>
                <w:sz w:val="18"/>
                <w:szCs w:val="18"/>
              </w:rPr>
              <w:t xml:space="preserve">POSTSECONDARY PROGRAMS </w:t>
            </w:r>
            <w:r w:rsidRPr="006C6DE8">
              <w:rPr>
                <w:sz w:val="18"/>
                <w:szCs w:val="18"/>
              </w:rPr>
              <w:br/>
            </w:r>
          </w:p>
        </w:tc>
      </w:tr>
      <w:tr w:rsidR="00674BAD" w:rsidRPr="006C6DE8" w:rsidTr="00910B31">
        <w:trPr>
          <w:trHeight w:val="225"/>
        </w:trPr>
        <w:tc>
          <w:tcPr>
            <w:tcW w:w="901" w:type="dxa"/>
            <w:vMerge/>
            <w:shd w:val="clear" w:color="auto" w:fill="262626" w:themeFill="text1" w:themeFillTint="D9"/>
          </w:tcPr>
          <w:p w:rsidR="00674BAD" w:rsidRPr="006C6DE8" w:rsidRDefault="00674BAD">
            <w:pPr>
              <w:rPr>
                <w:sz w:val="18"/>
                <w:szCs w:val="18"/>
              </w:rPr>
            </w:pPr>
          </w:p>
        </w:tc>
        <w:tc>
          <w:tcPr>
            <w:tcW w:w="2951" w:type="dxa"/>
            <w:gridSpan w:val="2"/>
          </w:tcPr>
          <w:p w:rsidR="00674BAD" w:rsidRPr="006C6DE8" w:rsidRDefault="00674BAD" w:rsidP="0094535E">
            <w:pPr>
              <w:jc w:val="center"/>
              <w:rPr>
                <w:b/>
                <w:sz w:val="18"/>
                <w:szCs w:val="18"/>
              </w:rPr>
            </w:pPr>
            <w:r>
              <w:rPr>
                <w:sz w:val="18"/>
                <w:szCs w:val="18"/>
              </w:rPr>
              <w:br/>
            </w:r>
            <w:r>
              <w:rPr>
                <w:b/>
                <w:sz w:val="18"/>
                <w:szCs w:val="18"/>
              </w:rPr>
              <w:t>Industry Certificate</w:t>
            </w:r>
          </w:p>
        </w:tc>
        <w:tc>
          <w:tcPr>
            <w:tcW w:w="2733" w:type="dxa"/>
            <w:gridSpan w:val="2"/>
          </w:tcPr>
          <w:p w:rsidR="00674BAD" w:rsidRDefault="00674BAD" w:rsidP="006C6DE8">
            <w:pPr>
              <w:jc w:val="center"/>
              <w:rPr>
                <w:b/>
                <w:sz w:val="18"/>
                <w:szCs w:val="18"/>
              </w:rPr>
            </w:pPr>
          </w:p>
          <w:p w:rsidR="00674BAD" w:rsidRPr="006C6DE8" w:rsidRDefault="00674BAD" w:rsidP="006C6DE8">
            <w:pPr>
              <w:jc w:val="center"/>
              <w:rPr>
                <w:b/>
                <w:sz w:val="18"/>
                <w:szCs w:val="18"/>
              </w:rPr>
            </w:pPr>
            <w:r>
              <w:rPr>
                <w:b/>
                <w:sz w:val="18"/>
                <w:szCs w:val="18"/>
              </w:rPr>
              <w:t>Certificate</w:t>
            </w:r>
          </w:p>
        </w:tc>
        <w:tc>
          <w:tcPr>
            <w:tcW w:w="3499" w:type="dxa"/>
          </w:tcPr>
          <w:p w:rsidR="00674BAD" w:rsidRPr="006C6DE8" w:rsidRDefault="00674BAD" w:rsidP="0094535E">
            <w:pPr>
              <w:jc w:val="center"/>
              <w:rPr>
                <w:b/>
                <w:sz w:val="18"/>
                <w:szCs w:val="18"/>
              </w:rPr>
            </w:pPr>
            <w:r>
              <w:rPr>
                <w:b/>
                <w:sz w:val="18"/>
                <w:szCs w:val="18"/>
              </w:rPr>
              <w:br/>
              <w:t>Associates Degree</w:t>
            </w:r>
          </w:p>
        </w:tc>
        <w:tc>
          <w:tcPr>
            <w:tcW w:w="2384" w:type="dxa"/>
          </w:tcPr>
          <w:p w:rsidR="00674BAD" w:rsidRPr="006C6DE8" w:rsidRDefault="00674BAD" w:rsidP="0094535E">
            <w:pPr>
              <w:jc w:val="center"/>
              <w:rPr>
                <w:b/>
                <w:sz w:val="18"/>
                <w:szCs w:val="18"/>
              </w:rPr>
            </w:pPr>
            <w:r>
              <w:rPr>
                <w:b/>
                <w:sz w:val="18"/>
                <w:szCs w:val="18"/>
              </w:rPr>
              <w:br/>
            </w:r>
            <w:r w:rsidR="000B24F8">
              <w:rPr>
                <w:b/>
                <w:sz w:val="18"/>
                <w:szCs w:val="18"/>
              </w:rPr>
              <w:t>Bachelor’s</w:t>
            </w:r>
            <w:r>
              <w:rPr>
                <w:b/>
                <w:sz w:val="18"/>
                <w:szCs w:val="18"/>
              </w:rPr>
              <w:t xml:space="preserve"> Degree</w:t>
            </w:r>
          </w:p>
        </w:tc>
        <w:tc>
          <w:tcPr>
            <w:tcW w:w="2144" w:type="dxa"/>
          </w:tcPr>
          <w:p w:rsidR="00674BAD" w:rsidRDefault="00674BAD" w:rsidP="006C6DE8">
            <w:pPr>
              <w:jc w:val="center"/>
              <w:rPr>
                <w:b/>
                <w:sz w:val="18"/>
                <w:szCs w:val="18"/>
              </w:rPr>
            </w:pPr>
          </w:p>
          <w:p w:rsidR="00674BAD" w:rsidRDefault="00674BAD" w:rsidP="006C6DE8">
            <w:pPr>
              <w:jc w:val="center"/>
              <w:rPr>
                <w:b/>
                <w:sz w:val="18"/>
                <w:szCs w:val="18"/>
              </w:rPr>
            </w:pPr>
            <w:r>
              <w:rPr>
                <w:b/>
                <w:sz w:val="18"/>
                <w:szCs w:val="18"/>
              </w:rPr>
              <w:t>Advanced</w:t>
            </w:r>
            <w:r w:rsidRPr="006C6DE8">
              <w:rPr>
                <w:b/>
                <w:sz w:val="18"/>
                <w:szCs w:val="18"/>
              </w:rPr>
              <w:t xml:space="preserve"> Degree</w:t>
            </w:r>
          </w:p>
        </w:tc>
      </w:tr>
      <w:tr w:rsidR="00A43BC9" w:rsidRPr="006C6DE8" w:rsidTr="00910B31">
        <w:trPr>
          <w:trHeight w:val="857"/>
        </w:trPr>
        <w:tc>
          <w:tcPr>
            <w:tcW w:w="901" w:type="dxa"/>
            <w:vMerge/>
            <w:shd w:val="clear" w:color="auto" w:fill="262626" w:themeFill="text1" w:themeFillTint="D9"/>
          </w:tcPr>
          <w:p w:rsidR="00A43BC9" w:rsidRPr="006C6DE8" w:rsidRDefault="00A43BC9" w:rsidP="00A43BC9">
            <w:pPr>
              <w:rPr>
                <w:sz w:val="18"/>
                <w:szCs w:val="18"/>
              </w:rPr>
            </w:pPr>
          </w:p>
        </w:tc>
        <w:tc>
          <w:tcPr>
            <w:tcW w:w="2951" w:type="dxa"/>
            <w:gridSpan w:val="2"/>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American Welding Society (AWS)</w:t>
            </w:r>
          </w:p>
          <w:tbl>
            <w:tblPr>
              <w:tblW w:w="0" w:type="auto"/>
              <w:tblLook w:val="04A0" w:firstRow="1" w:lastRow="0" w:firstColumn="1" w:lastColumn="0" w:noHBand="0" w:noVBand="1"/>
            </w:tblPr>
            <w:tblGrid>
              <w:gridCol w:w="222"/>
            </w:tblGrid>
            <w:tr w:rsidR="00A43BC9">
              <w:trPr>
                <w:trHeight w:val="119"/>
              </w:trPr>
              <w:tc>
                <w:tcPr>
                  <w:tcW w:w="0" w:type="auto"/>
                  <w:tcBorders>
                    <w:top w:val="nil"/>
                    <w:left w:val="nil"/>
                    <w:bottom w:val="nil"/>
                    <w:right w:val="nil"/>
                  </w:tcBorders>
                </w:tcPr>
                <w:p w:rsidR="00A43BC9" w:rsidRDefault="00A43BC9" w:rsidP="00A43BC9">
                  <w:pPr>
                    <w:spacing w:after="0" w:line="240" w:lineRule="auto"/>
                    <w:rPr>
                      <w:sz w:val="18"/>
                      <w:szCs w:val="18"/>
                    </w:rPr>
                  </w:pPr>
                </w:p>
              </w:tc>
            </w:tr>
          </w:tbl>
          <w:p w:rsidR="00A43BC9" w:rsidRDefault="00A43BC9" w:rsidP="00A43BC9">
            <w:pPr>
              <w:rPr>
                <w:sz w:val="18"/>
                <w:szCs w:val="18"/>
              </w:rPr>
            </w:pPr>
          </w:p>
        </w:tc>
        <w:tc>
          <w:tcPr>
            <w:tcW w:w="2733" w:type="dxa"/>
            <w:gridSpan w:val="2"/>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Gunsmithing</w:t>
            </w:r>
          </w:p>
          <w:p w:rsidR="00A43BC9" w:rsidRDefault="00A43BC9" w:rsidP="00A43BC9">
            <w:pPr>
              <w:rPr>
                <w:sz w:val="18"/>
                <w:szCs w:val="18"/>
              </w:rPr>
            </w:pPr>
            <w:r>
              <w:rPr>
                <w:sz w:val="18"/>
                <w:szCs w:val="18"/>
              </w:rPr>
              <w:t>Gunsmithing Fine Arts</w:t>
            </w:r>
          </w:p>
          <w:p w:rsidR="00A43BC9" w:rsidRDefault="00A43BC9" w:rsidP="00A43BC9">
            <w:pPr>
              <w:rPr>
                <w:sz w:val="18"/>
                <w:szCs w:val="18"/>
              </w:rPr>
            </w:pPr>
            <w:r>
              <w:rPr>
                <w:sz w:val="18"/>
                <w:szCs w:val="18"/>
              </w:rPr>
              <w:t>Gunsmithing Technician</w:t>
            </w:r>
          </w:p>
          <w:p w:rsidR="00A43BC9" w:rsidRDefault="00A43BC9" w:rsidP="00A43BC9">
            <w:pPr>
              <w:rPr>
                <w:sz w:val="18"/>
                <w:szCs w:val="18"/>
              </w:rPr>
            </w:pPr>
            <w:r>
              <w:rPr>
                <w:sz w:val="18"/>
                <w:szCs w:val="18"/>
              </w:rPr>
              <w:t>NRA Firearms Safety Instructor</w:t>
            </w:r>
          </w:p>
        </w:tc>
        <w:tc>
          <w:tcPr>
            <w:tcW w:w="3499"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Gunsmithing</w:t>
            </w:r>
          </w:p>
        </w:tc>
        <w:tc>
          <w:tcPr>
            <w:tcW w:w="2384"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Industrial Engineering</w:t>
            </w:r>
          </w:p>
          <w:p w:rsidR="00A43BC9" w:rsidRDefault="00A43BC9" w:rsidP="00A43BC9">
            <w:pPr>
              <w:rPr>
                <w:sz w:val="18"/>
                <w:szCs w:val="18"/>
              </w:rPr>
            </w:pPr>
            <w:r>
              <w:rPr>
                <w:sz w:val="18"/>
                <w:szCs w:val="18"/>
              </w:rPr>
              <w:t>Mechanical Engineering</w:t>
            </w:r>
          </w:p>
          <w:p w:rsidR="00A43BC9" w:rsidRDefault="00A43BC9" w:rsidP="00A43BC9">
            <w:pPr>
              <w:rPr>
                <w:sz w:val="18"/>
                <w:szCs w:val="18"/>
              </w:rPr>
            </w:pPr>
            <w:r>
              <w:rPr>
                <w:sz w:val="18"/>
                <w:szCs w:val="18"/>
              </w:rPr>
              <w:t>Industrial Design</w:t>
            </w:r>
          </w:p>
        </w:tc>
        <w:tc>
          <w:tcPr>
            <w:tcW w:w="2144" w:type="dxa"/>
            <w:tcBorders>
              <w:top w:val="single" w:sz="4" w:space="0" w:color="auto"/>
              <w:left w:val="single" w:sz="4" w:space="0" w:color="auto"/>
              <w:bottom w:val="single" w:sz="4" w:space="0" w:color="auto"/>
              <w:right w:val="single" w:sz="4" w:space="0" w:color="auto"/>
            </w:tcBorders>
          </w:tcPr>
          <w:p w:rsidR="00A43BC9" w:rsidRDefault="00A43BC9" w:rsidP="00A43BC9">
            <w:pPr>
              <w:rPr>
                <w:sz w:val="18"/>
                <w:szCs w:val="18"/>
              </w:rPr>
            </w:pPr>
            <w:r>
              <w:rPr>
                <w:sz w:val="18"/>
                <w:szCs w:val="18"/>
              </w:rPr>
              <w:t>Engineering Management</w:t>
            </w:r>
          </w:p>
          <w:p w:rsidR="00A43BC9" w:rsidRDefault="00A43BC9" w:rsidP="00A43BC9">
            <w:pPr>
              <w:rPr>
                <w:sz w:val="18"/>
                <w:szCs w:val="18"/>
              </w:rPr>
            </w:pPr>
            <w:r>
              <w:rPr>
                <w:sz w:val="18"/>
                <w:szCs w:val="18"/>
              </w:rPr>
              <w:t>Industrial and Systems Engineering</w:t>
            </w:r>
          </w:p>
          <w:p w:rsidR="00A43BC9" w:rsidRDefault="00A43BC9" w:rsidP="00A43BC9">
            <w:pPr>
              <w:rPr>
                <w:sz w:val="18"/>
                <w:szCs w:val="18"/>
              </w:rPr>
            </w:pPr>
            <w:r>
              <w:rPr>
                <w:sz w:val="18"/>
                <w:szCs w:val="18"/>
              </w:rPr>
              <w:t>Mechanical Engineering</w:t>
            </w:r>
          </w:p>
        </w:tc>
      </w:tr>
      <w:tr w:rsidR="00A43BC9" w:rsidRPr="006C6DE8" w:rsidTr="00910B31">
        <w:trPr>
          <w:trHeight w:val="523"/>
        </w:trPr>
        <w:tc>
          <w:tcPr>
            <w:tcW w:w="901" w:type="dxa"/>
            <w:vMerge/>
            <w:shd w:val="clear" w:color="auto" w:fill="262626" w:themeFill="text1" w:themeFillTint="D9"/>
          </w:tcPr>
          <w:p w:rsidR="00A43BC9" w:rsidRPr="006C6DE8" w:rsidRDefault="00A43BC9" w:rsidP="00A43BC9">
            <w:pPr>
              <w:rPr>
                <w:sz w:val="18"/>
                <w:szCs w:val="18"/>
              </w:rPr>
            </w:pPr>
          </w:p>
        </w:tc>
        <w:tc>
          <w:tcPr>
            <w:tcW w:w="13711" w:type="dxa"/>
            <w:gridSpan w:val="7"/>
          </w:tcPr>
          <w:p w:rsidR="00A43BC9" w:rsidRPr="006C6DE8" w:rsidRDefault="00A43BC9" w:rsidP="00A43BC9">
            <w:pPr>
              <w:rPr>
                <w:sz w:val="18"/>
                <w:szCs w:val="18"/>
              </w:rPr>
            </w:pPr>
            <w:r>
              <w:rPr>
                <w:sz w:val="18"/>
                <w:szCs w:val="18"/>
              </w:rPr>
              <w:t xml:space="preserve">Insert Program Requirements for Entry: </w:t>
            </w:r>
            <w:hyperlink r:id="rId9" w:history="1">
              <w:r w:rsidRPr="00AB42CB">
                <w:rPr>
                  <w:rStyle w:val="Hyperlink"/>
                  <w:sz w:val="18"/>
                  <w:szCs w:val="18"/>
                </w:rPr>
                <w:t>http://www.trinidadstate.edu/admissions</w:t>
              </w:r>
            </w:hyperlink>
            <w:r>
              <w:rPr>
                <w:sz w:val="18"/>
                <w:szCs w:val="18"/>
              </w:rPr>
              <w:t xml:space="preserve">  </w:t>
            </w:r>
            <w:r>
              <w:rPr>
                <w:sz w:val="18"/>
                <w:szCs w:val="18"/>
              </w:rPr>
              <w:br/>
              <w:t xml:space="preserve">Gainful Employment Link: </w:t>
            </w:r>
            <w:hyperlink r:id="rId10" w:history="1">
              <w:r w:rsidRPr="001A0FE2">
                <w:rPr>
                  <w:rStyle w:val="Hyperlink"/>
                  <w:sz w:val="18"/>
                  <w:szCs w:val="18"/>
                </w:rPr>
                <w:t>http://trinidadstate.edu/gedt/GedtGunsmithingFineArtsCertificate/Gedt.html</w:t>
              </w:r>
            </w:hyperlink>
          </w:p>
        </w:tc>
      </w:tr>
      <w:tr w:rsidR="00A43BC9" w:rsidTr="00910B31">
        <w:trPr>
          <w:trHeight w:val="668"/>
        </w:trPr>
        <w:tc>
          <w:tcPr>
            <w:tcW w:w="901" w:type="dxa"/>
            <w:vMerge w:val="restart"/>
            <w:shd w:val="clear" w:color="auto" w:fill="262626" w:themeFill="text1" w:themeFillTint="D9"/>
            <w:textDirection w:val="btLr"/>
          </w:tcPr>
          <w:p w:rsidR="00A43BC9" w:rsidRPr="0071200E" w:rsidRDefault="00A43BC9" w:rsidP="00A43BC9">
            <w:pPr>
              <w:ind w:left="113" w:right="113"/>
              <w:jc w:val="center"/>
              <w:rPr>
                <w:color w:val="FFFFFF" w:themeColor="background1"/>
                <w:sz w:val="18"/>
                <w:szCs w:val="18"/>
              </w:rPr>
            </w:pPr>
            <w:r>
              <w:rPr>
                <w:color w:val="FFFFFF" w:themeColor="background1"/>
                <w:sz w:val="18"/>
                <w:szCs w:val="18"/>
              </w:rPr>
              <w:t>POSTSECONDARY  COMMUNITY COLLEGE</w:t>
            </w:r>
          </w:p>
        </w:tc>
        <w:tc>
          <w:tcPr>
            <w:tcW w:w="919" w:type="dxa"/>
            <w:shd w:val="clear" w:color="auto" w:fill="D9D9D9" w:themeFill="background1" w:themeFillShade="D9"/>
          </w:tcPr>
          <w:p w:rsidR="00A43BC9" w:rsidRDefault="00A43BC9" w:rsidP="00A43BC9">
            <w:pPr>
              <w:jc w:val="center"/>
              <w:rPr>
                <w:sz w:val="18"/>
                <w:szCs w:val="18"/>
              </w:rPr>
            </w:pPr>
          </w:p>
          <w:p w:rsidR="00A43BC9" w:rsidRPr="005B08EC" w:rsidRDefault="00A43BC9" w:rsidP="00A43BC9">
            <w:pPr>
              <w:jc w:val="center"/>
              <w:rPr>
                <w:b/>
                <w:sz w:val="18"/>
                <w:szCs w:val="18"/>
              </w:rPr>
            </w:pPr>
            <w:r w:rsidRPr="005B08EC">
              <w:rPr>
                <w:b/>
                <w:sz w:val="18"/>
                <w:szCs w:val="18"/>
              </w:rPr>
              <w:t>Semester</w:t>
            </w:r>
          </w:p>
        </w:tc>
        <w:tc>
          <w:tcPr>
            <w:tcW w:w="8264" w:type="dxa"/>
            <w:gridSpan w:val="4"/>
            <w:shd w:val="clear" w:color="auto" w:fill="D9D9D9" w:themeFill="background1" w:themeFillShade="D9"/>
          </w:tcPr>
          <w:p w:rsidR="00A43BC9" w:rsidRDefault="00A43BC9" w:rsidP="00A43BC9">
            <w:pPr>
              <w:jc w:val="center"/>
              <w:rPr>
                <w:sz w:val="18"/>
                <w:szCs w:val="18"/>
              </w:rPr>
            </w:pPr>
          </w:p>
          <w:p w:rsidR="00A43BC9" w:rsidRPr="00CC5437" w:rsidRDefault="00A43BC9" w:rsidP="00A43BC9">
            <w:pPr>
              <w:jc w:val="center"/>
              <w:rPr>
                <w:b/>
                <w:sz w:val="18"/>
                <w:szCs w:val="18"/>
              </w:rPr>
            </w:pPr>
            <w:r w:rsidRPr="00CC5437">
              <w:rPr>
                <w:b/>
                <w:sz w:val="18"/>
                <w:szCs w:val="18"/>
              </w:rPr>
              <w:t>CTE</w:t>
            </w:r>
            <w:r>
              <w:rPr>
                <w:b/>
                <w:sz w:val="18"/>
                <w:szCs w:val="18"/>
              </w:rPr>
              <w:t xml:space="preserve"> Sequence of </w:t>
            </w:r>
            <w:r w:rsidRPr="00CC5437">
              <w:rPr>
                <w:b/>
                <w:sz w:val="18"/>
                <w:szCs w:val="18"/>
              </w:rPr>
              <w:t>Courses</w:t>
            </w:r>
          </w:p>
        </w:tc>
        <w:tc>
          <w:tcPr>
            <w:tcW w:w="4528" w:type="dxa"/>
            <w:gridSpan w:val="2"/>
            <w:shd w:val="clear" w:color="auto" w:fill="D9D9D9" w:themeFill="background1" w:themeFillShade="D9"/>
          </w:tcPr>
          <w:p w:rsidR="00A43BC9" w:rsidRDefault="00A43BC9" w:rsidP="00A43BC9">
            <w:pPr>
              <w:jc w:val="center"/>
              <w:rPr>
                <w:sz w:val="18"/>
                <w:szCs w:val="18"/>
              </w:rPr>
            </w:pPr>
          </w:p>
          <w:p w:rsidR="00A43BC9" w:rsidRDefault="00A43BC9" w:rsidP="00A43BC9">
            <w:pPr>
              <w:jc w:val="center"/>
              <w:rPr>
                <w:b/>
                <w:sz w:val="18"/>
                <w:szCs w:val="18"/>
              </w:rPr>
            </w:pPr>
            <w:r w:rsidRPr="00CC5437">
              <w:rPr>
                <w:b/>
                <w:sz w:val="18"/>
                <w:szCs w:val="18"/>
              </w:rPr>
              <w:t>General Education</w:t>
            </w:r>
          </w:p>
          <w:p w:rsidR="00A43BC9" w:rsidRPr="00CC5437" w:rsidRDefault="00A43BC9" w:rsidP="00A43BC9">
            <w:pPr>
              <w:jc w:val="center"/>
              <w:rPr>
                <w:b/>
                <w:sz w:val="18"/>
                <w:szCs w:val="18"/>
              </w:rPr>
            </w:pPr>
            <w:r>
              <w:rPr>
                <w:b/>
                <w:sz w:val="18"/>
                <w:szCs w:val="18"/>
              </w:rPr>
              <w:t>(Sequence of Courses)</w:t>
            </w:r>
          </w:p>
          <w:p w:rsidR="00A43BC9" w:rsidRDefault="00A43BC9" w:rsidP="00A43BC9">
            <w:pPr>
              <w:rPr>
                <w:sz w:val="18"/>
                <w:szCs w:val="18"/>
              </w:rPr>
            </w:pPr>
          </w:p>
        </w:tc>
      </w:tr>
      <w:tr w:rsidR="00A43BC9" w:rsidTr="00910B31">
        <w:trPr>
          <w:cantSplit/>
          <w:trHeight w:val="935"/>
        </w:trPr>
        <w:tc>
          <w:tcPr>
            <w:tcW w:w="901" w:type="dxa"/>
            <w:vMerge/>
            <w:shd w:val="clear" w:color="auto" w:fill="262626" w:themeFill="text1" w:themeFillTint="D9"/>
          </w:tcPr>
          <w:p w:rsidR="00A43BC9" w:rsidRDefault="00A43BC9" w:rsidP="00A43BC9">
            <w:pPr>
              <w:rPr>
                <w:sz w:val="18"/>
                <w:szCs w:val="18"/>
              </w:rPr>
            </w:pPr>
          </w:p>
        </w:tc>
        <w:tc>
          <w:tcPr>
            <w:tcW w:w="919" w:type="dxa"/>
            <w:textDirection w:val="btLr"/>
          </w:tcPr>
          <w:p w:rsidR="00A43BC9" w:rsidRDefault="00A43BC9" w:rsidP="00A43BC9">
            <w:pPr>
              <w:ind w:left="113" w:right="113"/>
              <w:jc w:val="center"/>
              <w:rPr>
                <w:sz w:val="18"/>
                <w:szCs w:val="18"/>
              </w:rPr>
            </w:pPr>
            <w:r>
              <w:rPr>
                <w:sz w:val="18"/>
                <w:szCs w:val="18"/>
              </w:rPr>
              <w:t>Year 1</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Semester</w:t>
            </w:r>
          </w:p>
        </w:tc>
        <w:tc>
          <w:tcPr>
            <w:tcW w:w="4082" w:type="dxa"/>
            <w:gridSpan w:val="2"/>
          </w:tcPr>
          <w:p w:rsidR="00A43BC9" w:rsidRDefault="00A43BC9" w:rsidP="00A43BC9">
            <w:pPr>
              <w:rPr>
                <w:rFonts w:ascii="Calibri" w:hAnsi="Calibri"/>
                <w:color w:val="000000"/>
                <w:sz w:val="16"/>
                <w:szCs w:val="16"/>
              </w:rPr>
            </w:pPr>
            <w:r>
              <w:rPr>
                <w:rFonts w:ascii="Calibri" w:hAnsi="Calibri"/>
                <w:color w:val="000000"/>
                <w:sz w:val="16"/>
                <w:szCs w:val="16"/>
              </w:rPr>
              <w:t>GUS 100 Orientation &amp; Firearms Safety</w:t>
            </w:r>
          </w:p>
          <w:p w:rsidR="00A43BC9" w:rsidRDefault="00A43BC9" w:rsidP="00A43BC9">
            <w:pPr>
              <w:rPr>
                <w:rFonts w:ascii="Calibri" w:hAnsi="Calibri"/>
                <w:color w:val="000000"/>
                <w:sz w:val="16"/>
                <w:szCs w:val="16"/>
              </w:rPr>
            </w:pPr>
            <w:r>
              <w:rPr>
                <w:rFonts w:ascii="Calibri" w:hAnsi="Calibri"/>
                <w:color w:val="000000"/>
                <w:sz w:val="16"/>
                <w:szCs w:val="16"/>
              </w:rPr>
              <w:t>GUS 102 Introduction to Firearms</w:t>
            </w:r>
          </w:p>
          <w:p w:rsidR="00A43BC9" w:rsidRDefault="00A43BC9" w:rsidP="00A43BC9">
            <w:pPr>
              <w:rPr>
                <w:rFonts w:ascii="Calibri" w:hAnsi="Calibri"/>
                <w:color w:val="000000"/>
                <w:sz w:val="16"/>
                <w:szCs w:val="16"/>
              </w:rPr>
            </w:pPr>
            <w:r>
              <w:rPr>
                <w:rFonts w:ascii="Calibri" w:hAnsi="Calibri"/>
                <w:color w:val="000000"/>
                <w:sz w:val="16"/>
                <w:szCs w:val="16"/>
              </w:rPr>
              <w:t>GUS 110 Firearms Bench Metal</w:t>
            </w:r>
          </w:p>
          <w:p w:rsidR="00A43BC9" w:rsidRPr="00A31CA8" w:rsidRDefault="00A43BC9" w:rsidP="00A43BC9">
            <w:pPr>
              <w:rPr>
                <w:rFonts w:ascii="Calibri" w:hAnsi="Calibri"/>
                <w:sz w:val="16"/>
                <w:szCs w:val="16"/>
              </w:rPr>
            </w:pPr>
          </w:p>
        </w:tc>
        <w:tc>
          <w:tcPr>
            <w:tcW w:w="4182" w:type="dxa"/>
            <w:gridSpan w:val="2"/>
          </w:tcPr>
          <w:p w:rsidR="00A43BC9" w:rsidRDefault="00A43BC9" w:rsidP="00A43BC9">
            <w:pPr>
              <w:rPr>
                <w:rFonts w:ascii="Calibri" w:hAnsi="Calibri"/>
                <w:color w:val="000000"/>
                <w:sz w:val="16"/>
                <w:szCs w:val="16"/>
              </w:rPr>
            </w:pPr>
            <w:r>
              <w:rPr>
                <w:rFonts w:ascii="Calibri" w:hAnsi="Calibri"/>
                <w:color w:val="000000"/>
                <w:sz w:val="16"/>
                <w:szCs w:val="16"/>
              </w:rPr>
              <w:t>GUS 112 Firearms Machine Shop I</w:t>
            </w:r>
          </w:p>
          <w:p w:rsidR="00A43BC9" w:rsidRDefault="00A43BC9" w:rsidP="00A43BC9">
            <w:pPr>
              <w:rPr>
                <w:rFonts w:ascii="Calibri" w:hAnsi="Calibri"/>
                <w:color w:val="000000"/>
                <w:sz w:val="16"/>
                <w:szCs w:val="16"/>
              </w:rPr>
            </w:pPr>
            <w:r>
              <w:rPr>
                <w:rFonts w:ascii="Calibri" w:hAnsi="Calibri"/>
                <w:color w:val="000000"/>
                <w:sz w:val="16"/>
                <w:szCs w:val="16"/>
              </w:rPr>
              <w:t xml:space="preserve">WEL 135 </w:t>
            </w:r>
            <w:proofErr w:type="spellStart"/>
            <w:r>
              <w:rPr>
                <w:rFonts w:ascii="Calibri" w:hAnsi="Calibri"/>
                <w:color w:val="000000"/>
                <w:sz w:val="16"/>
                <w:szCs w:val="16"/>
              </w:rPr>
              <w:t>Tig</w:t>
            </w:r>
            <w:proofErr w:type="spellEnd"/>
            <w:r>
              <w:rPr>
                <w:rFonts w:ascii="Calibri" w:hAnsi="Calibri"/>
                <w:color w:val="000000"/>
                <w:sz w:val="16"/>
                <w:szCs w:val="16"/>
              </w:rPr>
              <w:t xml:space="preserve"> Welding for Gunsmiths</w:t>
            </w:r>
          </w:p>
          <w:p w:rsidR="00A43BC9" w:rsidRDefault="00A43BC9" w:rsidP="00A43BC9">
            <w:pPr>
              <w:rPr>
                <w:sz w:val="18"/>
                <w:szCs w:val="18"/>
              </w:rPr>
            </w:pPr>
          </w:p>
        </w:tc>
        <w:tc>
          <w:tcPr>
            <w:tcW w:w="4528" w:type="dxa"/>
            <w:gridSpan w:val="2"/>
          </w:tcPr>
          <w:p w:rsidR="00A43BC9" w:rsidRDefault="00A43BC9" w:rsidP="00A43BC9">
            <w:pPr>
              <w:rPr>
                <w:sz w:val="18"/>
                <w:szCs w:val="18"/>
              </w:rPr>
            </w:pPr>
          </w:p>
        </w:tc>
      </w:tr>
      <w:tr w:rsidR="00A43BC9" w:rsidTr="00910B31">
        <w:trPr>
          <w:cantSplit/>
          <w:trHeight w:val="975"/>
        </w:trPr>
        <w:tc>
          <w:tcPr>
            <w:tcW w:w="901" w:type="dxa"/>
            <w:vMerge/>
            <w:shd w:val="clear" w:color="auto" w:fill="262626" w:themeFill="text1" w:themeFillTint="D9"/>
          </w:tcPr>
          <w:p w:rsidR="00A43BC9" w:rsidRDefault="00A43BC9" w:rsidP="00A43BC9">
            <w:pPr>
              <w:rPr>
                <w:sz w:val="18"/>
                <w:szCs w:val="18"/>
              </w:rPr>
            </w:pPr>
          </w:p>
        </w:tc>
        <w:tc>
          <w:tcPr>
            <w:tcW w:w="919" w:type="dxa"/>
            <w:textDirection w:val="btLr"/>
          </w:tcPr>
          <w:p w:rsidR="00A43BC9" w:rsidRDefault="00A43BC9" w:rsidP="00A43BC9">
            <w:pPr>
              <w:ind w:left="113" w:right="113"/>
              <w:jc w:val="center"/>
              <w:rPr>
                <w:sz w:val="18"/>
                <w:szCs w:val="18"/>
              </w:rPr>
            </w:pPr>
            <w:r>
              <w:rPr>
                <w:sz w:val="18"/>
                <w:szCs w:val="18"/>
              </w:rPr>
              <w:t>Year 1</w:t>
            </w:r>
            <w:r>
              <w:rPr>
                <w:sz w:val="18"/>
                <w:szCs w:val="18"/>
              </w:rPr>
              <w:br/>
              <w:t>2</w:t>
            </w:r>
            <w:r>
              <w:rPr>
                <w:sz w:val="18"/>
                <w:szCs w:val="18"/>
                <w:vertAlign w:val="superscript"/>
              </w:rPr>
              <w:t>nd</w:t>
            </w:r>
            <w:r>
              <w:rPr>
                <w:sz w:val="18"/>
                <w:szCs w:val="18"/>
              </w:rPr>
              <w:t xml:space="preserve"> Semester</w:t>
            </w:r>
          </w:p>
        </w:tc>
        <w:tc>
          <w:tcPr>
            <w:tcW w:w="4082" w:type="dxa"/>
            <w:gridSpan w:val="2"/>
          </w:tcPr>
          <w:p w:rsidR="00A43BC9" w:rsidRDefault="00A43BC9" w:rsidP="00A43BC9">
            <w:pPr>
              <w:rPr>
                <w:rFonts w:ascii="Calibri" w:hAnsi="Calibri"/>
                <w:color w:val="000000"/>
                <w:sz w:val="16"/>
                <w:szCs w:val="16"/>
              </w:rPr>
            </w:pPr>
            <w:r>
              <w:rPr>
                <w:rFonts w:ascii="Calibri" w:hAnsi="Calibri"/>
                <w:color w:val="000000"/>
                <w:sz w:val="16"/>
                <w:szCs w:val="16"/>
              </w:rPr>
              <w:t>BUS 121 Basic Workplace Skills</w:t>
            </w:r>
          </w:p>
          <w:p w:rsidR="00A43BC9" w:rsidRDefault="00A43BC9" w:rsidP="00A43BC9">
            <w:pPr>
              <w:rPr>
                <w:rFonts w:ascii="Calibri" w:hAnsi="Calibri"/>
                <w:color w:val="000000"/>
                <w:sz w:val="16"/>
                <w:szCs w:val="16"/>
              </w:rPr>
            </w:pPr>
            <w:r>
              <w:rPr>
                <w:rFonts w:ascii="Calibri" w:hAnsi="Calibri"/>
                <w:color w:val="000000"/>
                <w:sz w:val="16"/>
                <w:szCs w:val="16"/>
              </w:rPr>
              <w:t>GUS 127 Firearms Machine Shop II</w:t>
            </w:r>
          </w:p>
          <w:p w:rsidR="00A43BC9" w:rsidRDefault="00A43BC9" w:rsidP="00A43BC9">
            <w:pPr>
              <w:rPr>
                <w:rFonts w:ascii="Calibri" w:hAnsi="Calibri"/>
                <w:color w:val="000000"/>
                <w:sz w:val="16"/>
                <w:szCs w:val="16"/>
              </w:rPr>
            </w:pPr>
            <w:r>
              <w:rPr>
                <w:rFonts w:ascii="Calibri" w:hAnsi="Calibri"/>
                <w:color w:val="000000"/>
                <w:sz w:val="16"/>
                <w:szCs w:val="16"/>
              </w:rPr>
              <w:t>GUS 135 Firearms Conversions</w:t>
            </w:r>
          </w:p>
          <w:p w:rsidR="00A43BC9" w:rsidRDefault="00A43BC9" w:rsidP="00A43BC9">
            <w:pPr>
              <w:rPr>
                <w:rFonts w:ascii="Calibri" w:hAnsi="Calibri"/>
                <w:color w:val="000000"/>
                <w:sz w:val="16"/>
                <w:szCs w:val="16"/>
              </w:rPr>
            </w:pPr>
          </w:p>
          <w:p w:rsidR="00A43BC9" w:rsidRDefault="00A43BC9" w:rsidP="00A43BC9">
            <w:pPr>
              <w:rPr>
                <w:sz w:val="18"/>
                <w:szCs w:val="18"/>
              </w:rPr>
            </w:pPr>
          </w:p>
        </w:tc>
        <w:tc>
          <w:tcPr>
            <w:tcW w:w="4182" w:type="dxa"/>
            <w:gridSpan w:val="2"/>
          </w:tcPr>
          <w:p w:rsidR="00A43BC9" w:rsidRDefault="00A43BC9" w:rsidP="00A43BC9">
            <w:pPr>
              <w:rPr>
                <w:rFonts w:ascii="Calibri" w:hAnsi="Calibri"/>
                <w:color w:val="000000"/>
                <w:sz w:val="16"/>
                <w:szCs w:val="16"/>
              </w:rPr>
            </w:pPr>
            <w:r>
              <w:rPr>
                <w:rFonts w:ascii="Calibri" w:hAnsi="Calibri"/>
                <w:color w:val="000000"/>
                <w:sz w:val="16"/>
                <w:szCs w:val="16"/>
              </w:rPr>
              <w:t>GUS 136 Firearms Metal Finishing</w:t>
            </w:r>
          </w:p>
          <w:p w:rsidR="00A43BC9" w:rsidRDefault="00A43BC9" w:rsidP="00A43BC9">
            <w:pPr>
              <w:rPr>
                <w:rFonts w:ascii="Calibri" w:hAnsi="Calibri"/>
                <w:color w:val="000000"/>
                <w:sz w:val="16"/>
                <w:szCs w:val="16"/>
              </w:rPr>
            </w:pPr>
            <w:r>
              <w:rPr>
                <w:rFonts w:ascii="Calibri" w:hAnsi="Calibri"/>
                <w:color w:val="000000"/>
                <w:sz w:val="16"/>
                <w:szCs w:val="16"/>
              </w:rPr>
              <w:t>GUS 139 Stock Duplication</w:t>
            </w:r>
          </w:p>
          <w:p w:rsidR="00A43BC9" w:rsidRPr="00A31CA8" w:rsidRDefault="00A43BC9" w:rsidP="00A43BC9">
            <w:pPr>
              <w:rPr>
                <w:rFonts w:ascii="Calibri" w:hAnsi="Calibri"/>
                <w:sz w:val="16"/>
                <w:szCs w:val="16"/>
              </w:rPr>
            </w:pPr>
          </w:p>
        </w:tc>
        <w:tc>
          <w:tcPr>
            <w:tcW w:w="4528" w:type="dxa"/>
            <w:gridSpan w:val="2"/>
          </w:tcPr>
          <w:p w:rsidR="00A43BC9" w:rsidRDefault="00A43BC9" w:rsidP="00A43BC9">
            <w:pPr>
              <w:rPr>
                <w:sz w:val="18"/>
                <w:szCs w:val="18"/>
              </w:rPr>
            </w:pPr>
          </w:p>
        </w:tc>
      </w:tr>
      <w:tr w:rsidR="00A43BC9" w:rsidTr="00910B31">
        <w:trPr>
          <w:cantSplit/>
          <w:trHeight w:val="993"/>
        </w:trPr>
        <w:tc>
          <w:tcPr>
            <w:tcW w:w="901" w:type="dxa"/>
            <w:vMerge/>
            <w:shd w:val="clear" w:color="auto" w:fill="262626" w:themeFill="text1" w:themeFillTint="D9"/>
          </w:tcPr>
          <w:p w:rsidR="00A43BC9" w:rsidRDefault="00A43BC9" w:rsidP="00A43BC9">
            <w:pPr>
              <w:rPr>
                <w:sz w:val="18"/>
                <w:szCs w:val="18"/>
              </w:rPr>
            </w:pPr>
          </w:p>
        </w:tc>
        <w:tc>
          <w:tcPr>
            <w:tcW w:w="919" w:type="dxa"/>
            <w:textDirection w:val="btLr"/>
          </w:tcPr>
          <w:p w:rsidR="00A43BC9" w:rsidRDefault="00A43BC9" w:rsidP="00A43BC9">
            <w:pPr>
              <w:ind w:left="113" w:right="113"/>
              <w:jc w:val="center"/>
              <w:rPr>
                <w:sz w:val="18"/>
                <w:szCs w:val="18"/>
              </w:rPr>
            </w:pPr>
            <w:r>
              <w:rPr>
                <w:sz w:val="18"/>
                <w:szCs w:val="18"/>
              </w:rPr>
              <w:t>Year 2</w:t>
            </w:r>
            <w:r>
              <w:rPr>
                <w:sz w:val="18"/>
                <w:szCs w:val="18"/>
              </w:rPr>
              <w:br/>
              <w:t>1</w:t>
            </w:r>
            <w:r w:rsidRPr="005B08EC">
              <w:rPr>
                <w:sz w:val="18"/>
                <w:szCs w:val="18"/>
                <w:vertAlign w:val="superscript"/>
              </w:rPr>
              <w:t>st</w:t>
            </w:r>
            <w:r>
              <w:rPr>
                <w:sz w:val="18"/>
                <w:szCs w:val="18"/>
              </w:rPr>
              <w:t xml:space="preserve"> </w:t>
            </w:r>
            <w:r>
              <w:rPr>
                <w:sz w:val="18"/>
                <w:szCs w:val="18"/>
                <w:vertAlign w:val="superscript"/>
              </w:rPr>
              <w:t xml:space="preserve"> </w:t>
            </w:r>
            <w:r>
              <w:rPr>
                <w:sz w:val="18"/>
                <w:szCs w:val="18"/>
              </w:rPr>
              <w:t xml:space="preserve"> Semester</w:t>
            </w:r>
          </w:p>
        </w:tc>
        <w:tc>
          <w:tcPr>
            <w:tcW w:w="4082" w:type="dxa"/>
            <w:gridSpan w:val="2"/>
          </w:tcPr>
          <w:p w:rsidR="00A43BC9" w:rsidRDefault="00A43BC9" w:rsidP="00A43BC9">
            <w:pPr>
              <w:rPr>
                <w:rFonts w:ascii="Calibri" w:hAnsi="Calibri"/>
                <w:color w:val="000000"/>
                <w:sz w:val="16"/>
                <w:szCs w:val="16"/>
              </w:rPr>
            </w:pPr>
            <w:r>
              <w:rPr>
                <w:rFonts w:ascii="Calibri" w:hAnsi="Calibri"/>
                <w:color w:val="000000"/>
                <w:sz w:val="16"/>
                <w:szCs w:val="16"/>
              </w:rPr>
              <w:t xml:space="preserve">GUS 119 </w:t>
            </w:r>
            <w:proofErr w:type="spellStart"/>
            <w:r>
              <w:rPr>
                <w:rFonts w:ascii="Calibri" w:hAnsi="Calibri"/>
                <w:color w:val="000000"/>
                <w:sz w:val="16"/>
                <w:szCs w:val="16"/>
              </w:rPr>
              <w:t>Stockmaking</w:t>
            </w:r>
            <w:proofErr w:type="spellEnd"/>
            <w:r>
              <w:rPr>
                <w:rFonts w:ascii="Calibri" w:hAnsi="Calibri"/>
                <w:color w:val="000000"/>
                <w:sz w:val="16"/>
                <w:szCs w:val="16"/>
              </w:rPr>
              <w:t xml:space="preserve"> I</w:t>
            </w:r>
          </w:p>
          <w:p w:rsidR="00A43BC9" w:rsidRDefault="00A43BC9" w:rsidP="00A43BC9">
            <w:pPr>
              <w:rPr>
                <w:rFonts w:ascii="Calibri" w:hAnsi="Calibri"/>
                <w:color w:val="000000"/>
                <w:sz w:val="16"/>
                <w:szCs w:val="16"/>
              </w:rPr>
            </w:pPr>
            <w:r>
              <w:rPr>
                <w:rFonts w:ascii="Calibri" w:hAnsi="Calibri"/>
                <w:color w:val="000000"/>
                <w:sz w:val="16"/>
                <w:szCs w:val="16"/>
              </w:rPr>
              <w:t>GUS 147 Firearms Repair I</w:t>
            </w:r>
          </w:p>
          <w:p w:rsidR="00A43BC9" w:rsidRDefault="00A43BC9" w:rsidP="00A43BC9">
            <w:pPr>
              <w:rPr>
                <w:rFonts w:ascii="Calibri" w:hAnsi="Calibri"/>
                <w:color w:val="000000"/>
                <w:sz w:val="16"/>
                <w:szCs w:val="16"/>
              </w:rPr>
            </w:pPr>
            <w:r>
              <w:rPr>
                <w:rFonts w:ascii="Calibri" w:hAnsi="Calibri"/>
                <w:color w:val="000000"/>
                <w:sz w:val="16"/>
                <w:szCs w:val="16"/>
              </w:rPr>
              <w:t>GUS 205 Firearms Machine Shop III</w:t>
            </w:r>
          </w:p>
          <w:p w:rsidR="00A43BC9" w:rsidRDefault="00A43BC9" w:rsidP="00A43BC9">
            <w:pPr>
              <w:rPr>
                <w:sz w:val="18"/>
                <w:szCs w:val="18"/>
              </w:rPr>
            </w:pPr>
          </w:p>
        </w:tc>
        <w:tc>
          <w:tcPr>
            <w:tcW w:w="4182" w:type="dxa"/>
            <w:gridSpan w:val="2"/>
          </w:tcPr>
          <w:p w:rsidR="00A43BC9" w:rsidRDefault="00A43BC9" w:rsidP="00A43BC9">
            <w:pPr>
              <w:rPr>
                <w:sz w:val="18"/>
                <w:szCs w:val="18"/>
              </w:rPr>
            </w:pPr>
          </w:p>
        </w:tc>
        <w:tc>
          <w:tcPr>
            <w:tcW w:w="4528" w:type="dxa"/>
            <w:gridSpan w:val="2"/>
          </w:tcPr>
          <w:p w:rsidR="00A43BC9" w:rsidRPr="0057216D" w:rsidRDefault="00A43BC9" w:rsidP="00A43BC9">
            <w:pPr>
              <w:rPr>
                <w:rFonts w:ascii="Calibri" w:hAnsi="Calibri"/>
                <w:sz w:val="16"/>
                <w:szCs w:val="16"/>
              </w:rPr>
            </w:pPr>
          </w:p>
        </w:tc>
      </w:tr>
      <w:tr w:rsidR="00A43BC9" w:rsidTr="00910B31">
        <w:trPr>
          <w:cantSplit/>
          <w:trHeight w:val="975"/>
        </w:trPr>
        <w:tc>
          <w:tcPr>
            <w:tcW w:w="901" w:type="dxa"/>
            <w:vMerge/>
            <w:shd w:val="clear" w:color="auto" w:fill="262626" w:themeFill="text1" w:themeFillTint="D9"/>
          </w:tcPr>
          <w:p w:rsidR="00A43BC9" w:rsidRDefault="00A43BC9" w:rsidP="00A43BC9">
            <w:pPr>
              <w:rPr>
                <w:sz w:val="18"/>
                <w:szCs w:val="18"/>
              </w:rPr>
            </w:pPr>
          </w:p>
        </w:tc>
        <w:tc>
          <w:tcPr>
            <w:tcW w:w="919" w:type="dxa"/>
            <w:textDirection w:val="btLr"/>
          </w:tcPr>
          <w:p w:rsidR="00A43BC9" w:rsidRPr="0071200E" w:rsidRDefault="00A43BC9" w:rsidP="00A43BC9">
            <w:pPr>
              <w:ind w:left="113" w:right="113"/>
              <w:jc w:val="center"/>
              <w:rPr>
                <w:sz w:val="18"/>
                <w:szCs w:val="18"/>
              </w:rPr>
            </w:pPr>
            <w:r>
              <w:rPr>
                <w:sz w:val="18"/>
                <w:szCs w:val="18"/>
              </w:rPr>
              <w:t>Year 2</w:t>
            </w:r>
            <w:r>
              <w:rPr>
                <w:sz w:val="18"/>
                <w:szCs w:val="18"/>
              </w:rPr>
              <w:br/>
              <w:t>2</w:t>
            </w:r>
            <w:r>
              <w:rPr>
                <w:sz w:val="18"/>
                <w:szCs w:val="18"/>
                <w:vertAlign w:val="superscript"/>
              </w:rPr>
              <w:t>nd</w:t>
            </w:r>
            <w:r>
              <w:rPr>
                <w:sz w:val="18"/>
                <w:szCs w:val="18"/>
              </w:rPr>
              <w:t xml:space="preserve"> Semester</w:t>
            </w:r>
          </w:p>
        </w:tc>
        <w:tc>
          <w:tcPr>
            <w:tcW w:w="4082" w:type="dxa"/>
            <w:gridSpan w:val="2"/>
          </w:tcPr>
          <w:p w:rsidR="00A43BC9" w:rsidRDefault="00A43BC9" w:rsidP="00A43BC9">
            <w:pPr>
              <w:rPr>
                <w:rFonts w:ascii="Calibri" w:hAnsi="Calibri"/>
                <w:color w:val="000000"/>
                <w:sz w:val="16"/>
                <w:szCs w:val="16"/>
              </w:rPr>
            </w:pPr>
            <w:r>
              <w:rPr>
                <w:rFonts w:ascii="Calibri" w:hAnsi="Calibri"/>
                <w:color w:val="000000"/>
                <w:sz w:val="16"/>
                <w:szCs w:val="16"/>
              </w:rPr>
              <w:t xml:space="preserve">GUS 245 </w:t>
            </w:r>
            <w:proofErr w:type="spellStart"/>
            <w:r>
              <w:rPr>
                <w:rFonts w:ascii="Calibri" w:hAnsi="Calibri"/>
                <w:color w:val="000000"/>
                <w:sz w:val="16"/>
                <w:szCs w:val="16"/>
              </w:rPr>
              <w:t>Stockmaking</w:t>
            </w:r>
            <w:proofErr w:type="spellEnd"/>
            <w:r>
              <w:rPr>
                <w:rFonts w:ascii="Calibri" w:hAnsi="Calibri"/>
                <w:color w:val="000000"/>
                <w:sz w:val="16"/>
                <w:szCs w:val="16"/>
              </w:rPr>
              <w:t xml:space="preserve"> II</w:t>
            </w:r>
          </w:p>
          <w:p w:rsidR="00A43BC9" w:rsidRDefault="00A43BC9" w:rsidP="00A43BC9">
            <w:pPr>
              <w:rPr>
                <w:rFonts w:ascii="Calibri" w:hAnsi="Calibri"/>
                <w:color w:val="000000"/>
                <w:sz w:val="16"/>
                <w:szCs w:val="16"/>
              </w:rPr>
            </w:pPr>
            <w:r>
              <w:rPr>
                <w:rFonts w:ascii="Calibri" w:hAnsi="Calibri"/>
                <w:color w:val="000000"/>
                <w:sz w:val="16"/>
                <w:szCs w:val="16"/>
              </w:rPr>
              <w:t>GUS 247 Firearms Repair II</w:t>
            </w:r>
          </w:p>
          <w:p w:rsidR="00A43BC9" w:rsidRDefault="00A43BC9" w:rsidP="00A43BC9">
            <w:pPr>
              <w:rPr>
                <w:rFonts w:ascii="Calibri" w:hAnsi="Calibri"/>
                <w:color w:val="000000"/>
                <w:sz w:val="16"/>
                <w:szCs w:val="16"/>
              </w:rPr>
            </w:pPr>
            <w:r>
              <w:rPr>
                <w:rFonts w:ascii="Calibri" w:hAnsi="Calibri"/>
                <w:color w:val="000000"/>
                <w:sz w:val="16"/>
                <w:szCs w:val="16"/>
              </w:rPr>
              <w:t>GUS 265 Comprehensive Skills Evaluation</w:t>
            </w:r>
          </w:p>
          <w:p w:rsidR="00A43BC9" w:rsidRDefault="00A43BC9" w:rsidP="00A43BC9">
            <w:pPr>
              <w:rPr>
                <w:sz w:val="18"/>
                <w:szCs w:val="18"/>
              </w:rPr>
            </w:pPr>
            <w:r>
              <w:rPr>
                <w:sz w:val="18"/>
                <w:szCs w:val="18"/>
              </w:rPr>
              <w:t>3 Credit Hours Of Gunsmithing Electives</w:t>
            </w:r>
          </w:p>
        </w:tc>
        <w:tc>
          <w:tcPr>
            <w:tcW w:w="4182" w:type="dxa"/>
            <w:gridSpan w:val="2"/>
          </w:tcPr>
          <w:p w:rsidR="00A43BC9" w:rsidRDefault="00A43BC9" w:rsidP="00A43BC9">
            <w:pPr>
              <w:tabs>
                <w:tab w:val="left" w:pos="735"/>
              </w:tabs>
              <w:rPr>
                <w:sz w:val="18"/>
                <w:szCs w:val="18"/>
              </w:rPr>
            </w:pPr>
          </w:p>
        </w:tc>
        <w:tc>
          <w:tcPr>
            <w:tcW w:w="4528" w:type="dxa"/>
            <w:gridSpan w:val="2"/>
          </w:tcPr>
          <w:p w:rsidR="00A43BC9" w:rsidRDefault="00A43BC9" w:rsidP="00A43BC9">
            <w:pPr>
              <w:rPr>
                <w:sz w:val="18"/>
                <w:szCs w:val="18"/>
              </w:rPr>
            </w:pPr>
          </w:p>
        </w:tc>
      </w:tr>
      <w:tr w:rsidR="00A43BC9" w:rsidTr="00910B31">
        <w:trPr>
          <w:cantSplit/>
          <w:trHeight w:val="1134"/>
        </w:trPr>
        <w:tc>
          <w:tcPr>
            <w:tcW w:w="901" w:type="dxa"/>
            <w:shd w:val="clear" w:color="auto" w:fill="262626" w:themeFill="text1" w:themeFillTint="D9"/>
            <w:textDirection w:val="btLr"/>
          </w:tcPr>
          <w:p w:rsidR="00A43BC9" w:rsidRDefault="00A43BC9" w:rsidP="00A43BC9">
            <w:pPr>
              <w:ind w:left="113" w:right="113"/>
              <w:rPr>
                <w:sz w:val="18"/>
                <w:szCs w:val="18"/>
              </w:rPr>
            </w:pPr>
            <w:r>
              <w:rPr>
                <w:color w:val="FFFFFF" w:themeColor="background1"/>
                <w:sz w:val="18"/>
                <w:szCs w:val="18"/>
              </w:rPr>
              <w:t>Advanced Degree(s)</w:t>
            </w:r>
          </w:p>
        </w:tc>
        <w:tc>
          <w:tcPr>
            <w:tcW w:w="13711" w:type="dxa"/>
            <w:gridSpan w:val="7"/>
          </w:tcPr>
          <w:p w:rsidR="00A43BC9" w:rsidRDefault="00A43BC9" w:rsidP="00A43BC9">
            <w:pPr>
              <w:rPr>
                <w:sz w:val="18"/>
                <w:szCs w:val="18"/>
              </w:rPr>
            </w:pPr>
            <w:r>
              <w:rPr>
                <w:sz w:val="18"/>
                <w:szCs w:val="18"/>
              </w:rPr>
              <w:t>University/College:</w:t>
            </w:r>
            <w:r>
              <w:rPr>
                <w:sz w:val="18"/>
                <w:szCs w:val="18"/>
              </w:rPr>
              <w:br/>
              <w:t>Degree or Major:</w:t>
            </w:r>
          </w:p>
          <w:p w:rsidR="00A43BC9" w:rsidRDefault="00A43BC9" w:rsidP="00A43BC9">
            <w:pPr>
              <w:rPr>
                <w:sz w:val="18"/>
                <w:szCs w:val="18"/>
              </w:rPr>
            </w:pPr>
            <w:r>
              <w:rPr>
                <w:sz w:val="18"/>
                <w:szCs w:val="18"/>
              </w:rPr>
              <w:t>Number of Articulated CC Credits: &lt;insert link to Articulation Agreements&gt;</w:t>
            </w:r>
          </w:p>
          <w:p w:rsidR="00A43BC9" w:rsidRDefault="00A43BC9" w:rsidP="00A43BC9">
            <w:pPr>
              <w:rPr>
                <w:sz w:val="18"/>
                <w:szCs w:val="18"/>
              </w:rPr>
            </w:pPr>
            <w:r>
              <w:rPr>
                <w:sz w:val="18"/>
                <w:szCs w:val="18"/>
              </w:rPr>
              <w:br/>
              <w:t>Alignment to ICAP Process and outcome(if applicable):</w:t>
            </w:r>
          </w:p>
        </w:tc>
      </w:tr>
      <w:tr w:rsidR="00A43BC9" w:rsidTr="00311AFC">
        <w:trPr>
          <w:trHeight w:val="1052"/>
        </w:trPr>
        <w:tc>
          <w:tcPr>
            <w:tcW w:w="14612" w:type="dxa"/>
            <w:gridSpan w:val="8"/>
          </w:tcPr>
          <w:p w:rsidR="00311AFC" w:rsidRPr="00311AFC" w:rsidRDefault="00311AFC" w:rsidP="00311AFC">
            <w:pPr>
              <w:rPr>
                <w:sz w:val="18"/>
                <w:szCs w:val="18"/>
              </w:rPr>
            </w:pPr>
            <w:r w:rsidRPr="00311AFC">
              <w:rPr>
                <w:sz w:val="18"/>
                <w:szCs w:val="18"/>
              </w:rPr>
              <w:t xml:space="preserve">Symbols/Codes: Legend: (this POS is coded for the following) </w:t>
            </w:r>
          </w:p>
          <w:p w:rsidR="00311AFC" w:rsidRPr="00311AFC" w:rsidRDefault="00311AFC" w:rsidP="00311AFC">
            <w:pPr>
              <w:rPr>
                <w:sz w:val="18"/>
                <w:szCs w:val="18"/>
              </w:rPr>
            </w:pPr>
            <w:r w:rsidRPr="00311AFC">
              <w:rPr>
                <w:sz w:val="18"/>
                <w:szCs w:val="18"/>
              </w:rPr>
              <w:t>+ GT Pathway                                                      o ICAP Quality Indicator Shown                                  ~ Concurrent Enrollment                                  / IB</w:t>
            </w:r>
          </w:p>
          <w:p w:rsidR="00311AFC" w:rsidRPr="00311AFC" w:rsidRDefault="00311AFC" w:rsidP="00311AFC">
            <w:pPr>
              <w:rPr>
                <w:sz w:val="18"/>
                <w:szCs w:val="18"/>
              </w:rPr>
            </w:pPr>
            <w:r w:rsidRPr="00311AFC">
              <w:rPr>
                <w:sz w:val="18"/>
                <w:szCs w:val="18"/>
              </w:rPr>
              <w:t>* Hot career field                                               - PWR Competencies Shown                                         Badge                                                                 &lt; AP</w:t>
            </w:r>
          </w:p>
          <w:p w:rsidR="00A43BC9" w:rsidRPr="00311AFC" w:rsidRDefault="00311AFC" w:rsidP="00311AFC">
            <w:pPr>
              <w:rPr>
                <w:sz w:val="18"/>
                <w:szCs w:val="18"/>
              </w:rPr>
            </w:pPr>
            <w:bookmarkStart w:id="0" w:name="_GoBack"/>
            <w:bookmarkEnd w:id="0"/>
            <w:r w:rsidRPr="00311AFC">
              <w:rPr>
                <w:sz w:val="18"/>
                <w:szCs w:val="18"/>
              </w:rPr>
              <w:t>^ Special Pops/ACE                                            @ AVID</w:t>
            </w:r>
          </w:p>
        </w:tc>
      </w:tr>
    </w:tbl>
    <w:p w:rsidR="000B24F8" w:rsidRPr="000B24F8" w:rsidRDefault="001F3229">
      <w:pPr>
        <w:rPr>
          <w:b/>
          <w:sz w:val="18"/>
          <w:szCs w:val="18"/>
          <w:u w:val="single"/>
        </w:rPr>
      </w:pPr>
      <w:r w:rsidRPr="000B24F8">
        <w:rPr>
          <w:b/>
          <w:sz w:val="18"/>
          <w:szCs w:val="18"/>
          <w:u w:val="single"/>
        </w:rPr>
        <w:t>Signature</w:t>
      </w:r>
      <w:r w:rsidR="000B24F8" w:rsidRPr="000B24F8">
        <w:rPr>
          <w:b/>
          <w:sz w:val="18"/>
          <w:szCs w:val="18"/>
          <w:u w:val="single"/>
        </w:rPr>
        <w:t>s:</w:t>
      </w:r>
      <w:r w:rsidRPr="000B24F8">
        <w:rPr>
          <w:b/>
          <w:sz w:val="18"/>
          <w:szCs w:val="18"/>
          <w:u w:val="single"/>
        </w:rPr>
        <w:t xml:space="preserve"> </w:t>
      </w:r>
    </w:p>
    <w:p w:rsidR="001F3229" w:rsidRPr="006C6DE8" w:rsidRDefault="001F3229">
      <w:pPr>
        <w:rPr>
          <w:sz w:val="18"/>
          <w:szCs w:val="18"/>
        </w:rPr>
      </w:pPr>
      <w:r>
        <w:rPr>
          <w:sz w:val="18"/>
          <w:szCs w:val="18"/>
        </w:rPr>
        <w:t>____________________________________</w:t>
      </w:r>
      <w:r w:rsidR="000B24F8">
        <w:rPr>
          <w:sz w:val="18"/>
          <w:szCs w:val="18"/>
        </w:rPr>
        <w:t>_____</w:t>
      </w:r>
      <w:r>
        <w:rPr>
          <w:sz w:val="18"/>
          <w:szCs w:val="18"/>
        </w:rPr>
        <w:t>___</w:t>
      </w:r>
      <w:r w:rsidR="000B24F8">
        <w:rPr>
          <w:sz w:val="18"/>
          <w:szCs w:val="18"/>
        </w:rPr>
        <w:t>__</w:t>
      </w:r>
      <w:r>
        <w:rPr>
          <w:sz w:val="18"/>
          <w:szCs w:val="18"/>
        </w:rPr>
        <w:t>__ (P</w:t>
      </w:r>
      <w:r w:rsidR="000B24F8">
        <w:rPr>
          <w:sz w:val="18"/>
          <w:szCs w:val="18"/>
        </w:rPr>
        <w:t>ostsecondary</w:t>
      </w:r>
      <w:r>
        <w:rPr>
          <w:sz w:val="18"/>
          <w:szCs w:val="18"/>
        </w:rPr>
        <w:t>)     _________________________________</w:t>
      </w:r>
      <w:r w:rsidR="000B24F8">
        <w:rPr>
          <w:sz w:val="18"/>
          <w:szCs w:val="18"/>
        </w:rPr>
        <w:t>__</w:t>
      </w:r>
      <w:r>
        <w:rPr>
          <w:sz w:val="18"/>
          <w:szCs w:val="18"/>
        </w:rPr>
        <w:t>__</w:t>
      </w:r>
      <w:r w:rsidR="000B24F8">
        <w:rPr>
          <w:sz w:val="18"/>
          <w:szCs w:val="18"/>
        </w:rPr>
        <w:t>_</w:t>
      </w:r>
      <w:r>
        <w:rPr>
          <w:sz w:val="18"/>
          <w:szCs w:val="18"/>
        </w:rPr>
        <w:t>____________</w:t>
      </w:r>
      <w:r w:rsidR="00A43BC9">
        <w:rPr>
          <w:sz w:val="18"/>
          <w:szCs w:val="18"/>
        </w:rPr>
        <w:t>Secondary _</w:t>
      </w:r>
      <w:r w:rsidR="000B24F8">
        <w:rPr>
          <w:sz w:val="18"/>
          <w:szCs w:val="18"/>
        </w:rPr>
        <w:t>________________________________Date</w:t>
      </w:r>
    </w:p>
    <w:sectPr w:rsidR="001F3229" w:rsidRPr="006C6DE8" w:rsidSect="00E06EFD">
      <w:headerReference w:type="first" r:id="rId11"/>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6DC" w:rsidRDefault="005E16DC" w:rsidP="00E06EFD">
      <w:pPr>
        <w:spacing w:after="0" w:line="240" w:lineRule="auto"/>
      </w:pPr>
      <w:r>
        <w:separator/>
      </w:r>
    </w:p>
  </w:endnote>
  <w:endnote w:type="continuationSeparator" w:id="0">
    <w:p w:rsidR="005E16DC" w:rsidRDefault="005E16DC" w:rsidP="00E06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6DC" w:rsidRDefault="005E16DC" w:rsidP="00E06EFD">
      <w:pPr>
        <w:spacing w:after="0" w:line="240" w:lineRule="auto"/>
      </w:pPr>
      <w:r>
        <w:separator/>
      </w:r>
    </w:p>
  </w:footnote>
  <w:footnote w:type="continuationSeparator" w:id="0">
    <w:p w:rsidR="005E16DC" w:rsidRDefault="005E16DC" w:rsidP="00E06E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EFD" w:rsidRDefault="00E06EFD">
    <w:pPr>
      <w:pStyle w:val="Header"/>
    </w:pPr>
    <w:r>
      <w:rPr>
        <w:noProof/>
      </w:rPr>
      <w:drawing>
        <wp:anchor distT="0" distB="0" distL="114300" distR="114300" simplePos="0" relativeHeight="251659264" behindDoc="1" locked="0" layoutInCell="1" allowOverlap="1" wp14:anchorId="069FEDBE" wp14:editId="40704BA5">
          <wp:simplePos x="0" y="0"/>
          <wp:positionH relativeFrom="margin">
            <wp:align>center</wp:align>
          </wp:positionH>
          <wp:positionV relativeFrom="paragraph">
            <wp:posOffset>-256540</wp:posOffset>
          </wp:positionV>
          <wp:extent cx="2377440" cy="628015"/>
          <wp:effectExtent l="0" t="0" r="381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7440" cy="62801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6"/>
    <w:rsid w:val="00083828"/>
    <w:rsid w:val="000B24F8"/>
    <w:rsid w:val="000F3FA2"/>
    <w:rsid w:val="001A0FE2"/>
    <w:rsid w:val="001F3229"/>
    <w:rsid w:val="00227C06"/>
    <w:rsid w:val="0024399B"/>
    <w:rsid w:val="00282BCE"/>
    <w:rsid w:val="00285AB4"/>
    <w:rsid w:val="002A4C0E"/>
    <w:rsid w:val="002E03E9"/>
    <w:rsid w:val="002F6EE8"/>
    <w:rsid w:val="00311AFC"/>
    <w:rsid w:val="00346205"/>
    <w:rsid w:val="00366FBA"/>
    <w:rsid w:val="003C2FA2"/>
    <w:rsid w:val="003D251B"/>
    <w:rsid w:val="003E5AD0"/>
    <w:rsid w:val="00492AC6"/>
    <w:rsid w:val="00492CDF"/>
    <w:rsid w:val="004C263E"/>
    <w:rsid w:val="005265C5"/>
    <w:rsid w:val="0052769D"/>
    <w:rsid w:val="00530287"/>
    <w:rsid w:val="0057216D"/>
    <w:rsid w:val="0057476A"/>
    <w:rsid w:val="005B08EC"/>
    <w:rsid w:val="005E16DC"/>
    <w:rsid w:val="00647739"/>
    <w:rsid w:val="00654D53"/>
    <w:rsid w:val="00674BAD"/>
    <w:rsid w:val="00692625"/>
    <w:rsid w:val="00696E2A"/>
    <w:rsid w:val="006B7F5A"/>
    <w:rsid w:val="006C6DE8"/>
    <w:rsid w:val="00700192"/>
    <w:rsid w:val="0071200E"/>
    <w:rsid w:val="00730047"/>
    <w:rsid w:val="007D73A7"/>
    <w:rsid w:val="00842B5E"/>
    <w:rsid w:val="0084349A"/>
    <w:rsid w:val="0086247B"/>
    <w:rsid w:val="008A65AD"/>
    <w:rsid w:val="00910B31"/>
    <w:rsid w:val="00914506"/>
    <w:rsid w:val="0092269C"/>
    <w:rsid w:val="0094535E"/>
    <w:rsid w:val="009855A7"/>
    <w:rsid w:val="00996CF1"/>
    <w:rsid w:val="009C5128"/>
    <w:rsid w:val="00A25ED4"/>
    <w:rsid w:val="00A31CA8"/>
    <w:rsid w:val="00A43BC9"/>
    <w:rsid w:val="00AE51DB"/>
    <w:rsid w:val="00B0656B"/>
    <w:rsid w:val="00B156F8"/>
    <w:rsid w:val="00B263A6"/>
    <w:rsid w:val="00B27E15"/>
    <w:rsid w:val="00B806FC"/>
    <w:rsid w:val="00B83DFA"/>
    <w:rsid w:val="00BB341A"/>
    <w:rsid w:val="00BB4C7A"/>
    <w:rsid w:val="00C12D1B"/>
    <w:rsid w:val="00C13FB8"/>
    <w:rsid w:val="00CC5437"/>
    <w:rsid w:val="00D87AFF"/>
    <w:rsid w:val="00DA5DF1"/>
    <w:rsid w:val="00DB244B"/>
    <w:rsid w:val="00E06EFD"/>
    <w:rsid w:val="00EA3D75"/>
    <w:rsid w:val="00F10F54"/>
    <w:rsid w:val="00FD4E96"/>
    <w:rsid w:val="00FF7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D749CD0-865F-4584-AD9F-EC79ABF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26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4D53"/>
    <w:rPr>
      <w:color w:val="0000FF" w:themeColor="hyperlink"/>
      <w:u w:val="single"/>
    </w:rPr>
  </w:style>
  <w:style w:type="paragraph" w:styleId="BalloonText">
    <w:name w:val="Balloon Text"/>
    <w:basedOn w:val="Normal"/>
    <w:link w:val="BalloonTextChar"/>
    <w:uiPriority w:val="99"/>
    <w:semiHidden/>
    <w:unhideWhenUsed/>
    <w:rsid w:val="00674B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BAD"/>
    <w:rPr>
      <w:rFonts w:ascii="Tahoma" w:hAnsi="Tahoma" w:cs="Tahoma"/>
      <w:sz w:val="16"/>
      <w:szCs w:val="16"/>
    </w:rPr>
  </w:style>
  <w:style w:type="paragraph" w:styleId="ListParagraph">
    <w:name w:val="List Paragraph"/>
    <w:basedOn w:val="Normal"/>
    <w:uiPriority w:val="34"/>
    <w:qFormat/>
    <w:rsid w:val="001F3229"/>
    <w:pPr>
      <w:ind w:left="720"/>
      <w:contextualSpacing/>
    </w:pPr>
  </w:style>
  <w:style w:type="character" w:styleId="FollowedHyperlink">
    <w:name w:val="FollowedHyperlink"/>
    <w:basedOn w:val="DefaultParagraphFont"/>
    <w:uiPriority w:val="99"/>
    <w:semiHidden/>
    <w:unhideWhenUsed/>
    <w:rsid w:val="0024399B"/>
    <w:rPr>
      <w:color w:val="800080" w:themeColor="followedHyperlink"/>
      <w:u w:val="single"/>
    </w:rPr>
  </w:style>
  <w:style w:type="paragraph" w:styleId="Header">
    <w:name w:val="header"/>
    <w:basedOn w:val="Normal"/>
    <w:link w:val="HeaderChar"/>
    <w:uiPriority w:val="99"/>
    <w:unhideWhenUsed/>
    <w:rsid w:val="00E06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6EFD"/>
  </w:style>
  <w:style w:type="paragraph" w:styleId="Footer">
    <w:name w:val="footer"/>
    <w:basedOn w:val="Normal"/>
    <w:link w:val="FooterChar"/>
    <w:uiPriority w:val="99"/>
    <w:unhideWhenUsed/>
    <w:rsid w:val="00E06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6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9716">
      <w:bodyDiv w:val="1"/>
      <w:marLeft w:val="0"/>
      <w:marRight w:val="0"/>
      <w:marTop w:val="0"/>
      <w:marBottom w:val="0"/>
      <w:divBdr>
        <w:top w:val="none" w:sz="0" w:space="0" w:color="auto"/>
        <w:left w:val="none" w:sz="0" w:space="0" w:color="auto"/>
        <w:bottom w:val="none" w:sz="0" w:space="0" w:color="auto"/>
        <w:right w:val="none" w:sz="0" w:space="0" w:color="auto"/>
      </w:divBdr>
    </w:div>
    <w:div w:id="15621801">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71508188">
      <w:bodyDiv w:val="1"/>
      <w:marLeft w:val="0"/>
      <w:marRight w:val="0"/>
      <w:marTop w:val="0"/>
      <w:marBottom w:val="0"/>
      <w:divBdr>
        <w:top w:val="none" w:sz="0" w:space="0" w:color="auto"/>
        <w:left w:val="none" w:sz="0" w:space="0" w:color="auto"/>
        <w:bottom w:val="none" w:sz="0" w:space="0" w:color="auto"/>
        <w:right w:val="none" w:sz="0" w:space="0" w:color="auto"/>
      </w:divBdr>
    </w:div>
    <w:div w:id="81222460">
      <w:bodyDiv w:val="1"/>
      <w:marLeft w:val="0"/>
      <w:marRight w:val="0"/>
      <w:marTop w:val="0"/>
      <w:marBottom w:val="0"/>
      <w:divBdr>
        <w:top w:val="none" w:sz="0" w:space="0" w:color="auto"/>
        <w:left w:val="none" w:sz="0" w:space="0" w:color="auto"/>
        <w:bottom w:val="none" w:sz="0" w:space="0" w:color="auto"/>
        <w:right w:val="none" w:sz="0" w:space="0" w:color="auto"/>
      </w:divBdr>
    </w:div>
    <w:div w:id="86972558">
      <w:bodyDiv w:val="1"/>
      <w:marLeft w:val="0"/>
      <w:marRight w:val="0"/>
      <w:marTop w:val="0"/>
      <w:marBottom w:val="0"/>
      <w:divBdr>
        <w:top w:val="none" w:sz="0" w:space="0" w:color="auto"/>
        <w:left w:val="none" w:sz="0" w:space="0" w:color="auto"/>
        <w:bottom w:val="none" w:sz="0" w:space="0" w:color="auto"/>
        <w:right w:val="none" w:sz="0" w:space="0" w:color="auto"/>
      </w:divBdr>
    </w:div>
    <w:div w:id="162475568">
      <w:bodyDiv w:val="1"/>
      <w:marLeft w:val="0"/>
      <w:marRight w:val="0"/>
      <w:marTop w:val="0"/>
      <w:marBottom w:val="0"/>
      <w:divBdr>
        <w:top w:val="none" w:sz="0" w:space="0" w:color="auto"/>
        <w:left w:val="none" w:sz="0" w:space="0" w:color="auto"/>
        <w:bottom w:val="none" w:sz="0" w:space="0" w:color="auto"/>
        <w:right w:val="none" w:sz="0" w:space="0" w:color="auto"/>
      </w:divBdr>
    </w:div>
    <w:div w:id="173691810">
      <w:bodyDiv w:val="1"/>
      <w:marLeft w:val="0"/>
      <w:marRight w:val="0"/>
      <w:marTop w:val="0"/>
      <w:marBottom w:val="0"/>
      <w:divBdr>
        <w:top w:val="none" w:sz="0" w:space="0" w:color="auto"/>
        <w:left w:val="none" w:sz="0" w:space="0" w:color="auto"/>
        <w:bottom w:val="none" w:sz="0" w:space="0" w:color="auto"/>
        <w:right w:val="none" w:sz="0" w:space="0" w:color="auto"/>
      </w:divBdr>
    </w:div>
    <w:div w:id="176967877">
      <w:bodyDiv w:val="1"/>
      <w:marLeft w:val="0"/>
      <w:marRight w:val="0"/>
      <w:marTop w:val="0"/>
      <w:marBottom w:val="0"/>
      <w:divBdr>
        <w:top w:val="none" w:sz="0" w:space="0" w:color="auto"/>
        <w:left w:val="none" w:sz="0" w:space="0" w:color="auto"/>
        <w:bottom w:val="none" w:sz="0" w:space="0" w:color="auto"/>
        <w:right w:val="none" w:sz="0" w:space="0" w:color="auto"/>
      </w:divBdr>
    </w:div>
    <w:div w:id="188492380">
      <w:bodyDiv w:val="1"/>
      <w:marLeft w:val="0"/>
      <w:marRight w:val="0"/>
      <w:marTop w:val="0"/>
      <w:marBottom w:val="0"/>
      <w:divBdr>
        <w:top w:val="none" w:sz="0" w:space="0" w:color="auto"/>
        <w:left w:val="none" w:sz="0" w:space="0" w:color="auto"/>
        <w:bottom w:val="none" w:sz="0" w:space="0" w:color="auto"/>
        <w:right w:val="none" w:sz="0" w:space="0" w:color="auto"/>
      </w:divBdr>
    </w:div>
    <w:div w:id="203909678">
      <w:bodyDiv w:val="1"/>
      <w:marLeft w:val="0"/>
      <w:marRight w:val="0"/>
      <w:marTop w:val="0"/>
      <w:marBottom w:val="0"/>
      <w:divBdr>
        <w:top w:val="none" w:sz="0" w:space="0" w:color="auto"/>
        <w:left w:val="none" w:sz="0" w:space="0" w:color="auto"/>
        <w:bottom w:val="none" w:sz="0" w:space="0" w:color="auto"/>
        <w:right w:val="none" w:sz="0" w:space="0" w:color="auto"/>
      </w:divBdr>
    </w:div>
    <w:div w:id="207499197">
      <w:bodyDiv w:val="1"/>
      <w:marLeft w:val="0"/>
      <w:marRight w:val="0"/>
      <w:marTop w:val="0"/>
      <w:marBottom w:val="0"/>
      <w:divBdr>
        <w:top w:val="none" w:sz="0" w:space="0" w:color="auto"/>
        <w:left w:val="none" w:sz="0" w:space="0" w:color="auto"/>
        <w:bottom w:val="none" w:sz="0" w:space="0" w:color="auto"/>
        <w:right w:val="none" w:sz="0" w:space="0" w:color="auto"/>
      </w:divBdr>
    </w:div>
    <w:div w:id="324822974">
      <w:bodyDiv w:val="1"/>
      <w:marLeft w:val="0"/>
      <w:marRight w:val="0"/>
      <w:marTop w:val="0"/>
      <w:marBottom w:val="0"/>
      <w:divBdr>
        <w:top w:val="none" w:sz="0" w:space="0" w:color="auto"/>
        <w:left w:val="none" w:sz="0" w:space="0" w:color="auto"/>
        <w:bottom w:val="none" w:sz="0" w:space="0" w:color="auto"/>
        <w:right w:val="none" w:sz="0" w:space="0" w:color="auto"/>
      </w:divBdr>
    </w:div>
    <w:div w:id="427509179">
      <w:bodyDiv w:val="1"/>
      <w:marLeft w:val="0"/>
      <w:marRight w:val="0"/>
      <w:marTop w:val="0"/>
      <w:marBottom w:val="0"/>
      <w:divBdr>
        <w:top w:val="none" w:sz="0" w:space="0" w:color="auto"/>
        <w:left w:val="none" w:sz="0" w:space="0" w:color="auto"/>
        <w:bottom w:val="none" w:sz="0" w:space="0" w:color="auto"/>
        <w:right w:val="none" w:sz="0" w:space="0" w:color="auto"/>
      </w:divBdr>
    </w:div>
    <w:div w:id="433792318">
      <w:bodyDiv w:val="1"/>
      <w:marLeft w:val="0"/>
      <w:marRight w:val="0"/>
      <w:marTop w:val="0"/>
      <w:marBottom w:val="0"/>
      <w:divBdr>
        <w:top w:val="none" w:sz="0" w:space="0" w:color="auto"/>
        <w:left w:val="none" w:sz="0" w:space="0" w:color="auto"/>
        <w:bottom w:val="none" w:sz="0" w:space="0" w:color="auto"/>
        <w:right w:val="none" w:sz="0" w:space="0" w:color="auto"/>
      </w:divBdr>
    </w:div>
    <w:div w:id="452406604">
      <w:bodyDiv w:val="1"/>
      <w:marLeft w:val="0"/>
      <w:marRight w:val="0"/>
      <w:marTop w:val="0"/>
      <w:marBottom w:val="0"/>
      <w:divBdr>
        <w:top w:val="none" w:sz="0" w:space="0" w:color="auto"/>
        <w:left w:val="none" w:sz="0" w:space="0" w:color="auto"/>
        <w:bottom w:val="none" w:sz="0" w:space="0" w:color="auto"/>
        <w:right w:val="none" w:sz="0" w:space="0" w:color="auto"/>
      </w:divBdr>
    </w:div>
    <w:div w:id="472138080">
      <w:bodyDiv w:val="1"/>
      <w:marLeft w:val="0"/>
      <w:marRight w:val="0"/>
      <w:marTop w:val="0"/>
      <w:marBottom w:val="0"/>
      <w:divBdr>
        <w:top w:val="none" w:sz="0" w:space="0" w:color="auto"/>
        <w:left w:val="none" w:sz="0" w:space="0" w:color="auto"/>
        <w:bottom w:val="none" w:sz="0" w:space="0" w:color="auto"/>
        <w:right w:val="none" w:sz="0" w:space="0" w:color="auto"/>
      </w:divBdr>
    </w:div>
    <w:div w:id="490294692">
      <w:bodyDiv w:val="1"/>
      <w:marLeft w:val="0"/>
      <w:marRight w:val="0"/>
      <w:marTop w:val="0"/>
      <w:marBottom w:val="0"/>
      <w:divBdr>
        <w:top w:val="none" w:sz="0" w:space="0" w:color="auto"/>
        <w:left w:val="none" w:sz="0" w:space="0" w:color="auto"/>
        <w:bottom w:val="none" w:sz="0" w:space="0" w:color="auto"/>
        <w:right w:val="none" w:sz="0" w:space="0" w:color="auto"/>
      </w:divBdr>
    </w:div>
    <w:div w:id="557130273">
      <w:bodyDiv w:val="1"/>
      <w:marLeft w:val="0"/>
      <w:marRight w:val="0"/>
      <w:marTop w:val="0"/>
      <w:marBottom w:val="0"/>
      <w:divBdr>
        <w:top w:val="none" w:sz="0" w:space="0" w:color="auto"/>
        <w:left w:val="none" w:sz="0" w:space="0" w:color="auto"/>
        <w:bottom w:val="none" w:sz="0" w:space="0" w:color="auto"/>
        <w:right w:val="none" w:sz="0" w:space="0" w:color="auto"/>
      </w:divBdr>
    </w:div>
    <w:div w:id="558322114">
      <w:bodyDiv w:val="1"/>
      <w:marLeft w:val="0"/>
      <w:marRight w:val="0"/>
      <w:marTop w:val="0"/>
      <w:marBottom w:val="0"/>
      <w:divBdr>
        <w:top w:val="none" w:sz="0" w:space="0" w:color="auto"/>
        <w:left w:val="none" w:sz="0" w:space="0" w:color="auto"/>
        <w:bottom w:val="none" w:sz="0" w:space="0" w:color="auto"/>
        <w:right w:val="none" w:sz="0" w:space="0" w:color="auto"/>
      </w:divBdr>
    </w:div>
    <w:div w:id="564724108">
      <w:bodyDiv w:val="1"/>
      <w:marLeft w:val="0"/>
      <w:marRight w:val="0"/>
      <w:marTop w:val="0"/>
      <w:marBottom w:val="0"/>
      <w:divBdr>
        <w:top w:val="none" w:sz="0" w:space="0" w:color="auto"/>
        <w:left w:val="none" w:sz="0" w:space="0" w:color="auto"/>
        <w:bottom w:val="none" w:sz="0" w:space="0" w:color="auto"/>
        <w:right w:val="none" w:sz="0" w:space="0" w:color="auto"/>
      </w:divBdr>
    </w:div>
    <w:div w:id="639262009">
      <w:bodyDiv w:val="1"/>
      <w:marLeft w:val="0"/>
      <w:marRight w:val="0"/>
      <w:marTop w:val="0"/>
      <w:marBottom w:val="0"/>
      <w:divBdr>
        <w:top w:val="none" w:sz="0" w:space="0" w:color="auto"/>
        <w:left w:val="none" w:sz="0" w:space="0" w:color="auto"/>
        <w:bottom w:val="none" w:sz="0" w:space="0" w:color="auto"/>
        <w:right w:val="none" w:sz="0" w:space="0" w:color="auto"/>
      </w:divBdr>
    </w:div>
    <w:div w:id="666792075">
      <w:bodyDiv w:val="1"/>
      <w:marLeft w:val="0"/>
      <w:marRight w:val="0"/>
      <w:marTop w:val="0"/>
      <w:marBottom w:val="0"/>
      <w:divBdr>
        <w:top w:val="none" w:sz="0" w:space="0" w:color="auto"/>
        <w:left w:val="none" w:sz="0" w:space="0" w:color="auto"/>
        <w:bottom w:val="none" w:sz="0" w:space="0" w:color="auto"/>
        <w:right w:val="none" w:sz="0" w:space="0" w:color="auto"/>
      </w:divBdr>
    </w:div>
    <w:div w:id="689453620">
      <w:bodyDiv w:val="1"/>
      <w:marLeft w:val="0"/>
      <w:marRight w:val="0"/>
      <w:marTop w:val="0"/>
      <w:marBottom w:val="0"/>
      <w:divBdr>
        <w:top w:val="none" w:sz="0" w:space="0" w:color="auto"/>
        <w:left w:val="none" w:sz="0" w:space="0" w:color="auto"/>
        <w:bottom w:val="none" w:sz="0" w:space="0" w:color="auto"/>
        <w:right w:val="none" w:sz="0" w:space="0" w:color="auto"/>
      </w:divBdr>
    </w:div>
    <w:div w:id="694581246">
      <w:bodyDiv w:val="1"/>
      <w:marLeft w:val="0"/>
      <w:marRight w:val="0"/>
      <w:marTop w:val="0"/>
      <w:marBottom w:val="0"/>
      <w:divBdr>
        <w:top w:val="none" w:sz="0" w:space="0" w:color="auto"/>
        <w:left w:val="none" w:sz="0" w:space="0" w:color="auto"/>
        <w:bottom w:val="none" w:sz="0" w:space="0" w:color="auto"/>
        <w:right w:val="none" w:sz="0" w:space="0" w:color="auto"/>
      </w:divBdr>
    </w:div>
    <w:div w:id="762267406">
      <w:bodyDiv w:val="1"/>
      <w:marLeft w:val="0"/>
      <w:marRight w:val="0"/>
      <w:marTop w:val="0"/>
      <w:marBottom w:val="0"/>
      <w:divBdr>
        <w:top w:val="none" w:sz="0" w:space="0" w:color="auto"/>
        <w:left w:val="none" w:sz="0" w:space="0" w:color="auto"/>
        <w:bottom w:val="none" w:sz="0" w:space="0" w:color="auto"/>
        <w:right w:val="none" w:sz="0" w:space="0" w:color="auto"/>
      </w:divBdr>
    </w:div>
    <w:div w:id="781345902">
      <w:bodyDiv w:val="1"/>
      <w:marLeft w:val="0"/>
      <w:marRight w:val="0"/>
      <w:marTop w:val="0"/>
      <w:marBottom w:val="0"/>
      <w:divBdr>
        <w:top w:val="none" w:sz="0" w:space="0" w:color="auto"/>
        <w:left w:val="none" w:sz="0" w:space="0" w:color="auto"/>
        <w:bottom w:val="none" w:sz="0" w:space="0" w:color="auto"/>
        <w:right w:val="none" w:sz="0" w:space="0" w:color="auto"/>
      </w:divBdr>
    </w:div>
    <w:div w:id="850264825">
      <w:bodyDiv w:val="1"/>
      <w:marLeft w:val="0"/>
      <w:marRight w:val="0"/>
      <w:marTop w:val="0"/>
      <w:marBottom w:val="0"/>
      <w:divBdr>
        <w:top w:val="none" w:sz="0" w:space="0" w:color="auto"/>
        <w:left w:val="none" w:sz="0" w:space="0" w:color="auto"/>
        <w:bottom w:val="none" w:sz="0" w:space="0" w:color="auto"/>
        <w:right w:val="none" w:sz="0" w:space="0" w:color="auto"/>
      </w:divBdr>
    </w:div>
    <w:div w:id="931625175">
      <w:bodyDiv w:val="1"/>
      <w:marLeft w:val="0"/>
      <w:marRight w:val="0"/>
      <w:marTop w:val="0"/>
      <w:marBottom w:val="0"/>
      <w:divBdr>
        <w:top w:val="none" w:sz="0" w:space="0" w:color="auto"/>
        <w:left w:val="none" w:sz="0" w:space="0" w:color="auto"/>
        <w:bottom w:val="none" w:sz="0" w:space="0" w:color="auto"/>
        <w:right w:val="none" w:sz="0" w:space="0" w:color="auto"/>
      </w:divBdr>
    </w:div>
    <w:div w:id="944387366">
      <w:bodyDiv w:val="1"/>
      <w:marLeft w:val="0"/>
      <w:marRight w:val="0"/>
      <w:marTop w:val="0"/>
      <w:marBottom w:val="0"/>
      <w:divBdr>
        <w:top w:val="none" w:sz="0" w:space="0" w:color="auto"/>
        <w:left w:val="none" w:sz="0" w:space="0" w:color="auto"/>
        <w:bottom w:val="none" w:sz="0" w:space="0" w:color="auto"/>
        <w:right w:val="none" w:sz="0" w:space="0" w:color="auto"/>
      </w:divBdr>
    </w:div>
    <w:div w:id="951479401">
      <w:bodyDiv w:val="1"/>
      <w:marLeft w:val="0"/>
      <w:marRight w:val="0"/>
      <w:marTop w:val="0"/>
      <w:marBottom w:val="0"/>
      <w:divBdr>
        <w:top w:val="none" w:sz="0" w:space="0" w:color="auto"/>
        <w:left w:val="none" w:sz="0" w:space="0" w:color="auto"/>
        <w:bottom w:val="none" w:sz="0" w:space="0" w:color="auto"/>
        <w:right w:val="none" w:sz="0" w:space="0" w:color="auto"/>
      </w:divBdr>
    </w:div>
    <w:div w:id="961767329">
      <w:bodyDiv w:val="1"/>
      <w:marLeft w:val="0"/>
      <w:marRight w:val="0"/>
      <w:marTop w:val="0"/>
      <w:marBottom w:val="0"/>
      <w:divBdr>
        <w:top w:val="none" w:sz="0" w:space="0" w:color="auto"/>
        <w:left w:val="none" w:sz="0" w:space="0" w:color="auto"/>
        <w:bottom w:val="none" w:sz="0" w:space="0" w:color="auto"/>
        <w:right w:val="none" w:sz="0" w:space="0" w:color="auto"/>
      </w:divBdr>
    </w:div>
    <w:div w:id="962998869">
      <w:bodyDiv w:val="1"/>
      <w:marLeft w:val="0"/>
      <w:marRight w:val="0"/>
      <w:marTop w:val="0"/>
      <w:marBottom w:val="0"/>
      <w:divBdr>
        <w:top w:val="none" w:sz="0" w:space="0" w:color="auto"/>
        <w:left w:val="none" w:sz="0" w:space="0" w:color="auto"/>
        <w:bottom w:val="none" w:sz="0" w:space="0" w:color="auto"/>
        <w:right w:val="none" w:sz="0" w:space="0" w:color="auto"/>
      </w:divBdr>
    </w:div>
    <w:div w:id="980158619">
      <w:bodyDiv w:val="1"/>
      <w:marLeft w:val="0"/>
      <w:marRight w:val="0"/>
      <w:marTop w:val="0"/>
      <w:marBottom w:val="0"/>
      <w:divBdr>
        <w:top w:val="none" w:sz="0" w:space="0" w:color="auto"/>
        <w:left w:val="none" w:sz="0" w:space="0" w:color="auto"/>
        <w:bottom w:val="none" w:sz="0" w:space="0" w:color="auto"/>
        <w:right w:val="none" w:sz="0" w:space="0" w:color="auto"/>
      </w:divBdr>
    </w:div>
    <w:div w:id="1028263936">
      <w:bodyDiv w:val="1"/>
      <w:marLeft w:val="0"/>
      <w:marRight w:val="0"/>
      <w:marTop w:val="0"/>
      <w:marBottom w:val="0"/>
      <w:divBdr>
        <w:top w:val="none" w:sz="0" w:space="0" w:color="auto"/>
        <w:left w:val="none" w:sz="0" w:space="0" w:color="auto"/>
        <w:bottom w:val="none" w:sz="0" w:space="0" w:color="auto"/>
        <w:right w:val="none" w:sz="0" w:space="0" w:color="auto"/>
      </w:divBdr>
    </w:div>
    <w:div w:id="1080832334">
      <w:bodyDiv w:val="1"/>
      <w:marLeft w:val="0"/>
      <w:marRight w:val="0"/>
      <w:marTop w:val="0"/>
      <w:marBottom w:val="0"/>
      <w:divBdr>
        <w:top w:val="none" w:sz="0" w:space="0" w:color="auto"/>
        <w:left w:val="none" w:sz="0" w:space="0" w:color="auto"/>
        <w:bottom w:val="none" w:sz="0" w:space="0" w:color="auto"/>
        <w:right w:val="none" w:sz="0" w:space="0" w:color="auto"/>
      </w:divBdr>
    </w:div>
    <w:div w:id="1105153131">
      <w:bodyDiv w:val="1"/>
      <w:marLeft w:val="0"/>
      <w:marRight w:val="0"/>
      <w:marTop w:val="0"/>
      <w:marBottom w:val="0"/>
      <w:divBdr>
        <w:top w:val="none" w:sz="0" w:space="0" w:color="auto"/>
        <w:left w:val="none" w:sz="0" w:space="0" w:color="auto"/>
        <w:bottom w:val="none" w:sz="0" w:space="0" w:color="auto"/>
        <w:right w:val="none" w:sz="0" w:space="0" w:color="auto"/>
      </w:divBdr>
    </w:div>
    <w:div w:id="1183862502">
      <w:bodyDiv w:val="1"/>
      <w:marLeft w:val="0"/>
      <w:marRight w:val="0"/>
      <w:marTop w:val="0"/>
      <w:marBottom w:val="0"/>
      <w:divBdr>
        <w:top w:val="none" w:sz="0" w:space="0" w:color="auto"/>
        <w:left w:val="none" w:sz="0" w:space="0" w:color="auto"/>
        <w:bottom w:val="none" w:sz="0" w:space="0" w:color="auto"/>
        <w:right w:val="none" w:sz="0" w:space="0" w:color="auto"/>
      </w:divBdr>
    </w:div>
    <w:div w:id="1264651411">
      <w:bodyDiv w:val="1"/>
      <w:marLeft w:val="0"/>
      <w:marRight w:val="0"/>
      <w:marTop w:val="0"/>
      <w:marBottom w:val="0"/>
      <w:divBdr>
        <w:top w:val="none" w:sz="0" w:space="0" w:color="auto"/>
        <w:left w:val="none" w:sz="0" w:space="0" w:color="auto"/>
        <w:bottom w:val="none" w:sz="0" w:space="0" w:color="auto"/>
        <w:right w:val="none" w:sz="0" w:space="0" w:color="auto"/>
      </w:divBdr>
    </w:div>
    <w:div w:id="1269003966">
      <w:bodyDiv w:val="1"/>
      <w:marLeft w:val="0"/>
      <w:marRight w:val="0"/>
      <w:marTop w:val="0"/>
      <w:marBottom w:val="0"/>
      <w:divBdr>
        <w:top w:val="none" w:sz="0" w:space="0" w:color="auto"/>
        <w:left w:val="none" w:sz="0" w:space="0" w:color="auto"/>
        <w:bottom w:val="none" w:sz="0" w:space="0" w:color="auto"/>
        <w:right w:val="none" w:sz="0" w:space="0" w:color="auto"/>
      </w:divBdr>
    </w:div>
    <w:div w:id="1310788738">
      <w:bodyDiv w:val="1"/>
      <w:marLeft w:val="0"/>
      <w:marRight w:val="0"/>
      <w:marTop w:val="0"/>
      <w:marBottom w:val="0"/>
      <w:divBdr>
        <w:top w:val="none" w:sz="0" w:space="0" w:color="auto"/>
        <w:left w:val="none" w:sz="0" w:space="0" w:color="auto"/>
        <w:bottom w:val="none" w:sz="0" w:space="0" w:color="auto"/>
        <w:right w:val="none" w:sz="0" w:space="0" w:color="auto"/>
      </w:divBdr>
    </w:div>
    <w:div w:id="1311206702">
      <w:bodyDiv w:val="1"/>
      <w:marLeft w:val="0"/>
      <w:marRight w:val="0"/>
      <w:marTop w:val="0"/>
      <w:marBottom w:val="0"/>
      <w:divBdr>
        <w:top w:val="none" w:sz="0" w:space="0" w:color="auto"/>
        <w:left w:val="none" w:sz="0" w:space="0" w:color="auto"/>
        <w:bottom w:val="none" w:sz="0" w:space="0" w:color="auto"/>
        <w:right w:val="none" w:sz="0" w:space="0" w:color="auto"/>
      </w:divBdr>
    </w:div>
    <w:div w:id="1320380164">
      <w:bodyDiv w:val="1"/>
      <w:marLeft w:val="0"/>
      <w:marRight w:val="0"/>
      <w:marTop w:val="0"/>
      <w:marBottom w:val="0"/>
      <w:divBdr>
        <w:top w:val="none" w:sz="0" w:space="0" w:color="auto"/>
        <w:left w:val="none" w:sz="0" w:space="0" w:color="auto"/>
        <w:bottom w:val="none" w:sz="0" w:space="0" w:color="auto"/>
        <w:right w:val="none" w:sz="0" w:space="0" w:color="auto"/>
      </w:divBdr>
    </w:div>
    <w:div w:id="1414743809">
      <w:bodyDiv w:val="1"/>
      <w:marLeft w:val="0"/>
      <w:marRight w:val="0"/>
      <w:marTop w:val="0"/>
      <w:marBottom w:val="0"/>
      <w:divBdr>
        <w:top w:val="none" w:sz="0" w:space="0" w:color="auto"/>
        <w:left w:val="none" w:sz="0" w:space="0" w:color="auto"/>
        <w:bottom w:val="none" w:sz="0" w:space="0" w:color="auto"/>
        <w:right w:val="none" w:sz="0" w:space="0" w:color="auto"/>
      </w:divBdr>
    </w:div>
    <w:div w:id="1421291344">
      <w:bodyDiv w:val="1"/>
      <w:marLeft w:val="0"/>
      <w:marRight w:val="0"/>
      <w:marTop w:val="0"/>
      <w:marBottom w:val="0"/>
      <w:divBdr>
        <w:top w:val="none" w:sz="0" w:space="0" w:color="auto"/>
        <w:left w:val="none" w:sz="0" w:space="0" w:color="auto"/>
        <w:bottom w:val="none" w:sz="0" w:space="0" w:color="auto"/>
        <w:right w:val="none" w:sz="0" w:space="0" w:color="auto"/>
      </w:divBdr>
    </w:div>
    <w:div w:id="1474564028">
      <w:bodyDiv w:val="1"/>
      <w:marLeft w:val="0"/>
      <w:marRight w:val="0"/>
      <w:marTop w:val="0"/>
      <w:marBottom w:val="0"/>
      <w:divBdr>
        <w:top w:val="none" w:sz="0" w:space="0" w:color="auto"/>
        <w:left w:val="none" w:sz="0" w:space="0" w:color="auto"/>
        <w:bottom w:val="none" w:sz="0" w:space="0" w:color="auto"/>
        <w:right w:val="none" w:sz="0" w:space="0" w:color="auto"/>
      </w:divBdr>
    </w:div>
    <w:div w:id="1494641361">
      <w:bodyDiv w:val="1"/>
      <w:marLeft w:val="0"/>
      <w:marRight w:val="0"/>
      <w:marTop w:val="0"/>
      <w:marBottom w:val="0"/>
      <w:divBdr>
        <w:top w:val="none" w:sz="0" w:space="0" w:color="auto"/>
        <w:left w:val="none" w:sz="0" w:space="0" w:color="auto"/>
        <w:bottom w:val="none" w:sz="0" w:space="0" w:color="auto"/>
        <w:right w:val="none" w:sz="0" w:space="0" w:color="auto"/>
      </w:divBdr>
    </w:div>
    <w:div w:id="1522671841">
      <w:bodyDiv w:val="1"/>
      <w:marLeft w:val="0"/>
      <w:marRight w:val="0"/>
      <w:marTop w:val="0"/>
      <w:marBottom w:val="0"/>
      <w:divBdr>
        <w:top w:val="none" w:sz="0" w:space="0" w:color="auto"/>
        <w:left w:val="none" w:sz="0" w:space="0" w:color="auto"/>
        <w:bottom w:val="none" w:sz="0" w:space="0" w:color="auto"/>
        <w:right w:val="none" w:sz="0" w:space="0" w:color="auto"/>
      </w:divBdr>
    </w:div>
    <w:div w:id="1570773793">
      <w:bodyDiv w:val="1"/>
      <w:marLeft w:val="0"/>
      <w:marRight w:val="0"/>
      <w:marTop w:val="0"/>
      <w:marBottom w:val="0"/>
      <w:divBdr>
        <w:top w:val="none" w:sz="0" w:space="0" w:color="auto"/>
        <w:left w:val="none" w:sz="0" w:space="0" w:color="auto"/>
        <w:bottom w:val="none" w:sz="0" w:space="0" w:color="auto"/>
        <w:right w:val="none" w:sz="0" w:space="0" w:color="auto"/>
      </w:divBdr>
    </w:div>
    <w:div w:id="1621960428">
      <w:bodyDiv w:val="1"/>
      <w:marLeft w:val="0"/>
      <w:marRight w:val="0"/>
      <w:marTop w:val="0"/>
      <w:marBottom w:val="0"/>
      <w:divBdr>
        <w:top w:val="none" w:sz="0" w:space="0" w:color="auto"/>
        <w:left w:val="none" w:sz="0" w:space="0" w:color="auto"/>
        <w:bottom w:val="none" w:sz="0" w:space="0" w:color="auto"/>
        <w:right w:val="none" w:sz="0" w:space="0" w:color="auto"/>
      </w:divBdr>
    </w:div>
    <w:div w:id="1648440734">
      <w:bodyDiv w:val="1"/>
      <w:marLeft w:val="0"/>
      <w:marRight w:val="0"/>
      <w:marTop w:val="0"/>
      <w:marBottom w:val="0"/>
      <w:divBdr>
        <w:top w:val="none" w:sz="0" w:space="0" w:color="auto"/>
        <w:left w:val="none" w:sz="0" w:space="0" w:color="auto"/>
        <w:bottom w:val="none" w:sz="0" w:space="0" w:color="auto"/>
        <w:right w:val="none" w:sz="0" w:space="0" w:color="auto"/>
      </w:divBdr>
    </w:div>
    <w:div w:id="1656643195">
      <w:bodyDiv w:val="1"/>
      <w:marLeft w:val="0"/>
      <w:marRight w:val="0"/>
      <w:marTop w:val="0"/>
      <w:marBottom w:val="0"/>
      <w:divBdr>
        <w:top w:val="none" w:sz="0" w:space="0" w:color="auto"/>
        <w:left w:val="none" w:sz="0" w:space="0" w:color="auto"/>
        <w:bottom w:val="none" w:sz="0" w:space="0" w:color="auto"/>
        <w:right w:val="none" w:sz="0" w:space="0" w:color="auto"/>
      </w:divBdr>
    </w:div>
    <w:div w:id="1673797919">
      <w:bodyDiv w:val="1"/>
      <w:marLeft w:val="0"/>
      <w:marRight w:val="0"/>
      <w:marTop w:val="0"/>
      <w:marBottom w:val="0"/>
      <w:divBdr>
        <w:top w:val="none" w:sz="0" w:space="0" w:color="auto"/>
        <w:left w:val="none" w:sz="0" w:space="0" w:color="auto"/>
        <w:bottom w:val="none" w:sz="0" w:space="0" w:color="auto"/>
        <w:right w:val="none" w:sz="0" w:space="0" w:color="auto"/>
      </w:divBdr>
    </w:div>
    <w:div w:id="1690908193">
      <w:bodyDiv w:val="1"/>
      <w:marLeft w:val="0"/>
      <w:marRight w:val="0"/>
      <w:marTop w:val="0"/>
      <w:marBottom w:val="0"/>
      <w:divBdr>
        <w:top w:val="none" w:sz="0" w:space="0" w:color="auto"/>
        <w:left w:val="none" w:sz="0" w:space="0" w:color="auto"/>
        <w:bottom w:val="none" w:sz="0" w:space="0" w:color="auto"/>
        <w:right w:val="none" w:sz="0" w:space="0" w:color="auto"/>
      </w:divBdr>
    </w:div>
    <w:div w:id="1720519614">
      <w:bodyDiv w:val="1"/>
      <w:marLeft w:val="0"/>
      <w:marRight w:val="0"/>
      <w:marTop w:val="0"/>
      <w:marBottom w:val="0"/>
      <w:divBdr>
        <w:top w:val="none" w:sz="0" w:space="0" w:color="auto"/>
        <w:left w:val="none" w:sz="0" w:space="0" w:color="auto"/>
        <w:bottom w:val="none" w:sz="0" w:space="0" w:color="auto"/>
        <w:right w:val="none" w:sz="0" w:space="0" w:color="auto"/>
      </w:divBdr>
    </w:div>
    <w:div w:id="1728456177">
      <w:bodyDiv w:val="1"/>
      <w:marLeft w:val="0"/>
      <w:marRight w:val="0"/>
      <w:marTop w:val="0"/>
      <w:marBottom w:val="0"/>
      <w:divBdr>
        <w:top w:val="none" w:sz="0" w:space="0" w:color="auto"/>
        <w:left w:val="none" w:sz="0" w:space="0" w:color="auto"/>
        <w:bottom w:val="none" w:sz="0" w:space="0" w:color="auto"/>
        <w:right w:val="none" w:sz="0" w:space="0" w:color="auto"/>
      </w:divBdr>
    </w:div>
    <w:div w:id="1747603136">
      <w:bodyDiv w:val="1"/>
      <w:marLeft w:val="0"/>
      <w:marRight w:val="0"/>
      <w:marTop w:val="0"/>
      <w:marBottom w:val="0"/>
      <w:divBdr>
        <w:top w:val="none" w:sz="0" w:space="0" w:color="auto"/>
        <w:left w:val="none" w:sz="0" w:space="0" w:color="auto"/>
        <w:bottom w:val="none" w:sz="0" w:space="0" w:color="auto"/>
        <w:right w:val="none" w:sz="0" w:space="0" w:color="auto"/>
      </w:divBdr>
    </w:div>
    <w:div w:id="1776752375">
      <w:bodyDiv w:val="1"/>
      <w:marLeft w:val="0"/>
      <w:marRight w:val="0"/>
      <w:marTop w:val="0"/>
      <w:marBottom w:val="0"/>
      <w:divBdr>
        <w:top w:val="none" w:sz="0" w:space="0" w:color="auto"/>
        <w:left w:val="none" w:sz="0" w:space="0" w:color="auto"/>
        <w:bottom w:val="none" w:sz="0" w:space="0" w:color="auto"/>
        <w:right w:val="none" w:sz="0" w:space="0" w:color="auto"/>
      </w:divBdr>
    </w:div>
    <w:div w:id="1795051776">
      <w:bodyDiv w:val="1"/>
      <w:marLeft w:val="0"/>
      <w:marRight w:val="0"/>
      <w:marTop w:val="0"/>
      <w:marBottom w:val="0"/>
      <w:divBdr>
        <w:top w:val="none" w:sz="0" w:space="0" w:color="auto"/>
        <w:left w:val="none" w:sz="0" w:space="0" w:color="auto"/>
        <w:bottom w:val="none" w:sz="0" w:space="0" w:color="auto"/>
        <w:right w:val="none" w:sz="0" w:space="0" w:color="auto"/>
      </w:divBdr>
    </w:div>
    <w:div w:id="1813518314">
      <w:bodyDiv w:val="1"/>
      <w:marLeft w:val="0"/>
      <w:marRight w:val="0"/>
      <w:marTop w:val="0"/>
      <w:marBottom w:val="0"/>
      <w:divBdr>
        <w:top w:val="none" w:sz="0" w:space="0" w:color="auto"/>
        <w:left w:val="none" w:sz="0" w:space="0" w:color="auto"/>
        <w:bottom w:val="none" w:sz="0" w:space="0" w:color="auto"/>
        <w:right w:val="none" w:sz="0" w:space="0" w:color="auto"/>
      </w:divBdr>
    </w:div>
    <w:div w:id="1825974777">
      <w:bodyDiv w:val="1"/>
      <w:marLeft w:val="0"/>
      <w:marRight w:val="0"/>
      <w:marTop w:val="0"/>
      <w:marBottom w:val="0"/>
      <w:divBdr>
        <w:top w:val="none" w:sz="0" w:space="0" w:color="auto"/>
        <w:left w:val="none" w:sz="0" w:space="0" w:color="auto"/>
        <w:bottom w:val="none" w:sz="0" w:space="0" w:color="auto"/>
        <w:right w:val="none" w:sz="0" w:space="0" w:color="auto"/>
      </w:divBdr>
    </w:div>
    <w:div w:id="1850411433">
      <w:bodyDiv w:val="1"/>
      <w:marLeft w:val="0"/>
      <w:marRight w:val="0"/>
      <w:marTop w:val="0"/>
      <w:marBottom w:val="0"/>
      <w:divBdr>
        <w:top w:val="none" w:sz="0" w:space="0" w:color="auto"/>
        <w:left w:val="none" w:sz="0" w:space="0" w:color="auto"/>
        <w:bottom w:val="none" w:sz="0" w:space="0" w:color="auto"/>
        <w:right w:val="none" w:sz="0" w:space="0" w:color="auto"/>
      </w:divBdr>
    </w:div>
    <w:div w:id="1851064385">
      <w:bodyDiv w:val="1"/>
      <w:marLeft w:val="0"/>
      <w:marRight w:val="0"/>
      <w:marTop w:val="0"/>
      <w:marBottom w:val="0"/>
      <w:divBdr>
        <w:top w:val="none" w:sz="0" w:space="0" w:color="auto"/>
        <w:left w:val="none" w:sz="0" w:space="0" w:color="auto"/>
        <w:bottom w:val="none" w:sz="0" w:space="0" w:color="auto"/>
        <w:right w:val="none" w:sz="0" w:space="0" w:color="auto"/>
      </w:divBdr>
    </w:div>
    <w:div w:id="1883324011">
      <w:bodyDiv w:val="1"/>
      <w:marLeft w:val="0"/>
      <w:marRight w:val="0"/>
      <w:marTop w:val="0"/>
      <w:marBottom w:val="0"/>
      <w:divBdr>
        <w:top w:val="none" w:sz="0" w:space="0" w:color="auto"/>
        <w:left w:val="none" w:sz="0" w:space="0" w:color="auto"/>
        <w:bottom w:val="none" w:sz="0" w:space="0" w:color="auto"/>
        <w:right w:val="none" w:sz="0" w:space="0" w:color="auto"/>
      </w:divBdr>
    </w:div>
    <w:div w:id="1890191635">
      <w:bodyDiv w:val="1"/>
      <w:marLeft w:val="0"/>
      <w:marRight w:val="0"/>
      <w:marTop w:val="0"/>
      <w:marBottom w:val="0"/>
      <w:divBdr>
        <w:top w:val="none" w:sz="0" w:space="0" w:color="auto"/>
        <w:left w:val="none" w:sz="0" w:space="0" w:color="auto"/>
        <w:bottom w:val="none" w:sz="0" w:space="0" w:color="auto"/>
        <w:right w:val="none" w:sz="0" w:space="0" w:color="auto"/>
      </w:divBdr>
    </w:div>
    <w:div w:id="1916276914">
      <w:bodyDiv w:val="1"/>
      <w:marLeft w:val="0"/>
      <w:marRight w:val="0"/>
      <w:marTop w:val="0"/>
      <w:marBottom w:val="0"/>
      <w:divBdr>
        <w:top w:val="none" w:sz="0" w:space="0" w:color="auto"/>
        <w:left w:val="none" w:sz="0" w:space="0" w:color="auto"/>
        <w:bottom w:val="none" w:sz="0" w:space="0" w:color="auto"/>
        <w:right w:val="none" w:sz="0" w:space="0" w:color="auto"/>
      </w:divBdr>
    </w:div>
    <w:div w:id="1937786823">
      <w:bodyDiv w:val="1"/>
      <w:marLeft w:val="0"/>
      <w:marRight w:val="0"/>
      <w:marTop w:val="0"/>
      <w:marBottom w:val="0"/>
      <w:divBdr>
        <w:top w:val="none" w:sz="0" w:space="0" w:color="auto"/>
        <w:left w:val="none" w:sz="0" w:space="0" w:color="auto"/>
        <w:bottom w:val="none" w:sz="0" w:space="0" w:color="auto"/>
        <w:right w:val="none" w:sz="0" w:space="0" w:color="auto"/>
      </w:divBdr>
    </w:div>
    <w:div w:id="1968389052">
      <w:bodyDiv w:val="1"/>
      <w:marLeft w:val="0"/>
      <w:marRight w:val="0"/>
      <w:marTop w:val="0"/>
      <w:marBottom w:val="0"/>
      <w:divBdr>
        <w:top w:val="none" w:sz="0" w:space="0" w:color="auto"/>
        <w:left w:val="none" w:sz="0" w:space="0" w:color="auto"/>
        <w:bottom w:val="none" w:sz="0" w:space="0" w:color="auto"/>
        <w:right w:val="none" w:sz="0" w:space="0" w:color="auto"/>
      </w:divBdr>
    </w:div>
    <w:div w:id="1970084915">
      <w:bodyDiv w:val="1"/>
      <w:marLeft w:val="0"/>
      <w:marRight w:val="0"/>
      <w:marTop w:val="0"/>
      <w:marBottom w:val="0"/>
      <w:divBdr>
        <w:top w:val="none" w:sz="0" w:space="0" w:color="auto"/>
        <w:left w:val="none" w:sz="0" w:space="0" w:color="auto"/>
        <w:bottom w:val="none" w:sz="0" w:space="0" w:color="auto"/>
        <w:right w:val="none" w:sz="0" w:space="0" w:color="auto"/>
      </w:divBdr>
    </w:div>
    <w:div w:id="1998728668">
      <w:bodyDiv w:val="1"/>
      <w:marLeft w:val="0"/>
      <w:marRight w:val="0"/>
      <w:marTop w:val="0"/>
      <w:marBottom w:val="0"/>
      <w:divBdr>
        <w:top w:val="none" w:sz="0" w:space="0" w:color="auto"/>
        <w:left w:val="none" w:sz="0" w:space="0" w:color="auto"/>
        <w:bottom w:val="none" w:sz="0" w:space="0" w:color="auto"/>
        <w:right w:val="none" w:sz="0" w:space="0" w:color="auto"/>
      </w:divBdr>
    </w:div>
    <w:div w:id="2001539542">
      <w:bodyDiv w:val="1"/>
      <w:marLeft w:val="0"/>
      <w:marRight w:val="0"/>
      <w:marTop w:val="0"/>
      <w:marBottom w:val="0"/>
      <w:divBdr>
        <w:top w:val="none" w:sz="0" w:space="0" w:color="auto"/>
        <w:left w:val="none" w:sz="0" w:space="0" w:color="auto"/>
        <w:bottom w:val="none" w:sz="0" w:space="0" w:color="auto"/>
        <w:right w:val="none" w:sz="0" w:space="0" w:color="auto"/>
      </w:divBdr>
    </w:div>
    <w:div w:id="2050495996">
      <w:bodyDiv w:val="1"/>
      <w:marLeft w:val="0"/>
      <w:marRight w:val="0"/>
      <w:marTop w:val="0"/>
      <w:marBottom w:val="0"/>
      <w:divBdr>
        <w:top w:val="none" w:sz="0" w:space="0" w:color="auto"/>
        <w:left w:val="none" w:sz="0" w:space="0" w:color="auto"/>
        <w:bottom w:val="none" w:sz="0" w:space="0" w:color="auto"/>
        <w:right w:val="none" w:sz="0" w:space="0" w:color="auto"/>
      </w:divBdr>
    </w:div>
    <w:div w:id="2072145431">
      <w:bodyDiv w:val="1"/>
      <w:marLeft w:val="0"/>
      <w:marRight w:val="0"/>
      <w:marTop w:val="0"/>
      <w:marBottom w:val="0"/>
      <w:divBdr>
        <w:top w:val="none" w:sz="0" w:space="0" w:color="auto"/>
        <w:left w:val="none" w:sz="0" w:space="0" w:color="auto"/>
        <w:bottom w:val="none" w:sz="0" w:space="0" w:color="auto"/>
        <w:right w:val="none" w:sz="0" w:space="0" w:color="auto"/>
      </w:divBdr>
    </w:div>
    <w:div w:id="2078092275">
      <w:bodyDiv w:val="1"/>
      <w:marLeft w:val="0"/>
      <w:marRight w:val="0"/>
      <w:marTop w:val="0"/>
      <w:marBottom w:val="0"/>
      <w:divBdr>
        <w:top w:val="none" w:sz="0" w:space="0" w:color="auto"/>
        <w:left w:val="none" w:sz="0" w:space="0" w:color="auto"/>
        <w:bottom w:val="none" w:sz="0" w:space="0" w:color="auto"/>
        <w:right w:val="none" w:sz="0" w:space="0" w:color="auto"/>
      </w:divBdr>
    </w:div>
    <w:div w:id="2097554343">
      <w:bodyDiv w:val="1"/>
      <w:marLeft w:val="0"/>
      <w:marRight w:val="0"/>
      <w:marTop w:val="0"/>
      <w:marBottom w:val="0"/>
      <w:divBdr>
        <w:top w:val="none" w:sz="0" w:space="0" w:color="auto"/>
        <w:left w:val="none" w:sz="0" w:space="0" w:color="auto"/>
        <w:bottom w:val="none" w:sz="0" w:space="0" w:color="auto"/>
        <w:right w:val="none" w:sz="0" w:space="0" w:color="auto"/>
      </w:divBdr>
    </w:div>
    <w:div w:id="210869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postsecondary/graduationguidelin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trinidadstate.edu/gedt/GedtGunsmithingFineArtsCertificate/Gedt.html" TargetMode="External"/><Relationship Id="rId4" Type="http://schemas.openxmlformats.org/officeDocument/2006/relationships/footnotes" Target="footnotes.xml"/><Relationship Id="rId9" Type="http://schemas.openxmlformats.org/officeDocument/2006/relationships/hyperlink" Target="http://www.trinidadstate.edu/admiss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Colorado Community College System</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Kathryn</dc:creator>
  <cp:lastModifiedBy>Wilson, Daniel</cp:lastModifiedBy>
  <cp:revision>4</cp:revision>
  <cp:lastPrinted>2016-07-26T19:26:00Z</cp:lastPrinted>
  <dcterms:created xsi:type="dcterms:W3CDTF">2016-10-17T21:47:00Z</dcterms:created>
  <dcterms:modified xsi:type="dcterms:W3CDTF">2016-10-24T22:04:00Z</dcterms:modified>
</cp:coreProperties>
</file>