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D6" w:rsidRPr="00C947C8" w:rsidRDefault="00D90272" w:rsidP="00506BD6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153670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6BD6">
        <w:rPr>
          <w:rFonts w:ascii="Arial" w:hAnsi="Arial" w:cs="Arial"/>
          <w:b/>
          <w:bCs/>
          <w:noProof/>
          <w:sz w:val="28"/>
          <w:szCs w:val="36"/>
        </w:rPr>
        <w:drawing>
          <wp:inline distT="0" distB="0" distL="0" distR="0" wp14:anchorId="015B4528" wp14:editId="2578AE67">
            <wp:extent cx="1704975" cy="628650"/>
            <wp:effectExtent l="0" t="0" r="9525" b="0"/>
            <wp:docPr id="2" name="Picture 2" descr="thCAVFGAQ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CAVFGAQ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BD6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1C778F7" wp14:editId="7C786F03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BD6" w:rsidRPr="00C947C8" w:rsidRDefault="00506BD6" w:rsidP="00506BD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16D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Precision Machining</w:t>
                            </w:r>
                            <w:r w:rsidRPr="002E642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778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506BD6" w:rsidRPr="00C947C8" w:rsidRDefault="00506BD6" w:rsidP="00506BD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616DF9">
                        <w:rPr>
                          <w:b/>
                          <w:bCs/>
                          <w:sz w:val="32"/>
                          <w:szCs w:val="32"/>
                        </w:rPr>
                        <w:t>Precision Machining</w:t>
                      </w:r>
                      <w:r w:rsidRPr="002E642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BD6">
        <w:rPr>
          <w:b/>
          <w:sz w:val="18"/>
          <w:szCs w:val="18"/>
        </w:rPr>
        <w:tab/>
      </w:r>
      <w:r w:rsidR="00506BD6">
        <w:rPr>
          <w:b/>
          <w:sz w:val="18"/>
          <w:szCs w:val="18"/>
        </w:rPr>
        <w:tab/>
      </w:r>
    </w:p>
    <w:p w:rsidR="00506BD6" w:rsidRPr="006C6DE8" w:rsidRDefault="00506BD6" w:rsidP="00506BD6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</w:t>
      </w:r>
    </w:p>
    <w:p w:rsidR="0092269C" w:rsidRPr="006C6DE8" w:rsidRDefault="00616DF9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>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 w:rsidRPr="002E642A">
        <w:rPr>
          <w:rFonts w:ascii="Calibri" w:hAnsi="Calibri" w:cs="Calibri"/>
          <w:b/>
          <w:bCs/>
          <w:sz w:val="18"/>
          <w:szCs w:val="18"/>
          <w:u w:val="single"/>
        </w:rPr>
        <w:t>Manufacturing Production</w:t>
      </w:r>
      <w:r>
        <w:rPr>
          <w:b/>
          <w:sz w:val="18"/>
          <w:szCs w:val="18"/>
        </w:rPr>
        <w:t xml:space="preserve">  </w:t>
      </w:r>
    </w:p>
    <w:tbl>
      <w:tblPr>
        <w:tblStyle w:val="TableGrid"/>
        <w:tblpPr w:leftFromText="180" w:rightFromText="180" w:vertAnchor="text" w:tblpXSpec="right" w:tblpY="1"/>
        <w:tblOverlap w:val="never"/>
        <w:tblW w:w="14612" w:type="dxa"/>
        <w:tblLook w:val="04A0" w:firstRow="1" w:lastRow="0" w:firstColumn="1" w:lastColumn="0" w:noHBand="0" w:noVBand="1"/>
      </w:tblPr>
      <w:tblGrid>
        <w:gridCol w:w="602"/>
        <w:gridCol w:w="299"/>
        <w:gridCol w:w="255"/>
        <w:gridCol w:w="664"/>
        <w:gridCol w:w="1076"/>
        <w:gridCol w:w="956"/>
        <w:gridCol w:w="649"/>
        <w:gridCol w:w="1401"/>
        <w:gridCol w:w="683"/>
        <w:gridCol w:w="357"/>
        <w:gridCol w:w="2028"/>
        <w:gridCol w:w="1015"/>
        <w:gridCol w:w="1530"/>
        <w:gridCol w:w="953"/>
        <w:gridCol w:w="2144"/>
      </w:tblGrid>
      <w:tr w:rsidR="00282BCE" w:rsidRPr="006C6DE8" w:rsidTr="00551312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gridSpan w:val="2"/>
            <w:shd w:val="clear" w:color="auto" w:fill="F2F2F2" w:themeFill="background1" w:themeFillShade="F2"/>
            <w:textDirection w:val="btLr"/>
          </w:tcPr>
          <w:p w:rsidR="00282BCE" w:rsidRPr="006C6DE8" w:rsidRDefault="00282BCE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551312">
            <w:pPr>
              <w:rPr>
                <w:sz w:val="18"/>
                <w:szCs w:val="18"/>
              </w:rPr>
            </w:pPr>
          </w:p>
          <w:p w:rsidR="00282BCE" w:rsidRPr="006C6DE8" w:rsidRDefault="00282BCE" w:rsidP="00551312">
            <w:pPr>
              <w:rPr>
                <w:sz w:val="18"/>
                <w:szCs w:val="18"/>
              </w:rPr>
            </w:pPr>
          </w:p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</w:tcPr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54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551312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551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097" w:type="dxa"/>
            <w:gridSpan w:val="2"/>
            <w:shd w:val="clear" w:color="auto" w:fill="F2F2F2" w:themeFill="background1" w:themeFillShade="F2"/>
          </w:tcPr>
          <w:p w:rsidR="00282BCE" w:rsidRPr="006C6DE8" w:rsidRDefault="00282BCE" w:rsidP="00551312">
            <w:pPr>
              <w:rPr>
                <w:sz w:val="18"/>
                <w:szCs w:val="18"/>
              </w:rPr>
            </w:pPr>
          </w:p>
          <w:p w:rsidR="00282BCE" w:rsidRPr="006C6DE8" w:rsidRDefault="00282BCE" w:rsidP="00551312">
            <w:pPr>
              <w:rPr>
                <w:sz w:val="18"/>
                <w:szCs w:val="18"/>
              </w:rPr>
            </w:pPr>
          </w:p>
          <w:p w:rsidR="00282BCE" w:rsidRPr="006C6DE8" w:rsidRDefault="00996CF1" w:rsidP="00551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551312">
        <w:tc>
          <w:tcPr>
            <w:tcW w:w="14612" w:type="dxa"/>
            <w:gridSpan w:val="15"/>
            <w:shd w:val="clear" w:color="auto" w:fill="BFBFBF" w:themeFill="background1" w:themeFillShade="BF"/>
          </w:tcPr>
          <w:p w:rsidR="00282BCE" w:rsidRPr="006C6DE8" w:rsidRDefault="00282BCE" w:rsidP="00551312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551312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  <w:gridSpan w:val="2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 w:val="restart"/>
          </w:tcPr>
          <w:p w:rsidR="00996CF1" w:rsidRPr="006C6DE8" w:rsidRDefault="0046310A" w:rsidP="00551312">
            <w:pPr>
              <w:rPr>
                <w:sz w:val="18"/>
                <w:szCs w:val="18"/>
              </w:rPr>
            </w:pPr>
            <w:r w:rsidRPr="0046310A">
              <w:rPr>
                <w:sz w:val="18"/>
                <w:szCs w:val="18"/>
              </w:rPr>
              <w:t>Manufacturing Production Technicians</w:t>
            </w:r>
            <w:r>
              <w:rPr>
                <w:sz w:val="18"/>
                <w:szCs w:val="18"/>
              </w:rPr>
              <w:t>,</w:t>
            </w:r>
            <w:r w:rsidRPr="0046310A">
              <w:rPr>
                <w:sz w:val="18"/>
                <w:szCs w:val="18"/>
              </w:rPr>
              <w:t xml:space="preserve"> Computer-Controlled Machine Tool Operators, Metal and Plastic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46310A">
              <w:rPr>
                <w:sz w:val="18"/>
                <w:szCs w:val="18"/>
              </w:rPr>
              <w:t>Industrial Engineering Technicians</w:t>
            </w:r>
            <w:r>
              <w:rPr>
                <w:sz w:val="18"/>
                <w:szCs w:val="18"/>
              </w:rPr>
              <w:t xml:space="preserve"> </w:t>
            </w:r>
            <w:r w:rsidRPr="0046310A">
              <w:rPr>
                <w:sz w:val="18"/>
                <w:szCs w:val="18"/>
              </w:rPr>
              <w:t>Manufacturing Engineering Technologists</w:t>
            </w:r>
            <w:r>
              <w:rPr>
                <w:sz w:val="18"/>
                <w:szCs w:val="18"/>
              </w:rPr>
              <w:t xml:space="preserve">, </w:t>
            </w:r>
            <w:r w:rsidRPr="0046310A">
              <w:rPr>
                <w:sz w:val="18"/>
                <w:szCs w:val="18"/>
              </w:rPr>
              <w:t>Industrial Production Managers</w:t>
            </w:r>
            <w:r>
              <w:rPr>
                <w:sz w:val="18"/>
                <w:szCs w:val="18"/>
              </w:rPr>
              <w:t xml:space="preserve">, </w:t>
            </w:r>
            <w:r w:rsidRPr="0046310A">
              <w:rPr>
                <w:sz w:val="18"/>
                <w:szCs w:val="18"/>
              </w:rPr>
              <w:t>Engine and Other Machine Assemblers</w:t>
            </w:r>
            <w:r>
              <w:rPr>
                <w:sz w:val="18"/>
                <w:szCs w:val="18"/>
              </w:rPr>
              <w:t xml:space="preserve">, </w:t>
            </w:r>
            <w:r w:rsidRPr="0046310A">
              <w:rPr>
                <w:sz w:val="18"/>
                <w:szCs w:val="18"/>
              </w:rPr>
              <w:t>Machine Feeders and Off bearers</w:t>
            </w:r>
            <w:r>
              <w:rPr>
                <w:sz w:val="18"/>
                <w:szCs w:val="18"/>
              </w:rPr>
              <w:t xml:space="preserve">, </w:t>
            </w:r>
            <w:r w:rsidRPr="0046310A">
              <w:rPr>
                <w:sz w:val="18"/>
                <w:szCs w:val="18"/>
              </w:rPr>
              <w:t>General and Operations Managers</w:t>
            </w:r>
            <w:r w:rsidR="00B0265C">
              <w:rPr>
                <w:sz w:val="18"/>
                <w:szCs w:val="18"/>
              </w:rPr>
              <w:t xml:space="preserve">, </w:t>
            </w:r>
            <w:r w:rsidR="00B0265C" w:rsidRPr="00B0265C">
              <w:rPr>
                <w:sz w:val="18"/>
                <w:szCs w:val="18"/>
              </w:rPr>
              <w:t>Mechanical Engineers</w:t>
            </w:r>
          </w:p>
        </w:tc>
      </w:tr>
      <w:tr w:rsidR="00996CF1" w:rsidRPr="006C6DE8" w:rsidTr="00551312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 w:rsidP="00551312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551312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551312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/>
          </w:tcPr>
          <w:p w:rsidR="00996CF1" w:rsidRPr="006C6DE8" w:rsidRDefault="00996CF1" w:rsidP="00551312">
            <w:pPr>
              <w:rPr>
                <w:sz w:val="18"/>
                <w:szCs w:val="18"/>
              </w:rPr>
            </w:pPr>
          </w:p>
        </w:tc>
      </w:tr>
      <w:tr w:rsidR="00616DF9" w:rsidRPr="006C6DE8" w:rsidTr="00551312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616DF9" w:rsidRPr="006C6DE8" w:rsidRDefault="00616DF9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  <w:gridSpan w:val="2"/>
          </w:tcPr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gridSpan w:val="3"/>
          </w:tcPr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8" w:type="dxa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World Language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</w:tr>
      <w:tr w:rsidR="00616DF9" w:rsidRPr="006C6DE8" w:rsidTr="00551312">
        <w:tc>
          <w:tcPr>
            <w:tcW w:w="602" w:type="dxa"/>
            <w:vMerge/>
            <w:shd w:val="clear" w:color="auto" w:fill="4A442A" w:themeFill="background2" w:themeFillShade="40"/>
          </w:tcPr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gridSpan w:val="3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 </w:t>
            </w:r>
            <w:r w:rsidRPr="00B43674">
              <w:rPr>
                <w:sz w:val="18"/>
                <w:szCs w:val="18"/>
              </w:rPr>
              <w:t>Physical Education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097" w:type="dxa"/>
            <w:gridSpan w:val="2"/>
            <w:vMerge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</w:tr>
      <w:tr w:rsidR="00616DF9" w:rsidRPr="006C6DE8" w:rsidTr="00551312">
        <w:tc>
          <w:tcPr>
            <w:tcW w:w="602" w:type="dxa"/>
            <w:vMerge/>
            <w:shd w:val="clear" w:color="auto" w:fill="4A442A" w:themeFill="background2" w:themeFillShade="40"/>
          </w:tcPr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gridSpan w:val="3"/>
          </w:tcPr>
          <w:p w:rsidR="00616DF9" w:rsidRDefault="00616DF9" w:rsidP="00551312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</w:tr>
      <w:tr w:rsidR="00616DF9" w:rsidRPr="006C6DE8" w:rsidTr="00551312">
        <w:tc>
          <w:tcPr>
            <w:tcW w:w="602" w:type="dxa"/>
            <w:vMerge/>
            <w:shd w:val="clear" w:color="auto" w:fill="4A442A" w:themeFill="background2" w:themeFillShade="40"/>
          </w:tcPr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616DF9" w:rsidRPr="006C6DE8" w:rsidRDefault="00616DF9" w:rsidP="0055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gridSpan w:val="3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8" w:type="dxa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</w:p>
        </w:tc>
        <w:tc>
          <w:tcPr>
            <w:tcW w:w="3097" w:type="dxa"/>
            <w:gridSpan w:val="2"/>
            <w:vMerge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</w:tr>
      <w:tr w:rsidR="00616DF9" w:rsidRPr="006C6DE8" w:rsidTr="00551312">
        <w:tc>
          <w:tcPr>
            <w:tcW w:w="602" w:type="dxa"/>
            <w:vMerge/>
            <w:shd w:val="clear" w:color="auto" w:fill="4A442A" w:themeFill="background2" w:themeFillShade="40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616DF9" w:rsidRPr="006C6DE8" w:rsidTr="00551312">
        <w:tc>
          <w:tcPr>
            <w:tcW w:w="602" w:type="dxa"/>
            <w:vMerge/>
            <w:shd w:val="clear" w:color="auto" w:fill="4A442A" w:themeFill="background2" w:themeFillShade="40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616DF9" w:rsidRPr="006C6DE8" w:rsidTr="00551312">
        <w:tc>
          <w:tcPr>
            <w:tcW w:w="6942" w:type="dxa"/>
            <w:gridSpan w:val="10"/>
          </w:tcPr>
          <w:p w:rsidR="00616DF9" w:rsidRPr="006C6DE8" w:rsidRDefault="00616DF9" w:rsidP="00551312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616DF9" w:rsidRDefault="00616DF9" w:rsidP="005513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616DF9" w:rsidRDefault="00616DF9" w:rsidP="00551312">
            <w:pPr>
              <w:rPr>
                <w:b/>
                <w:sz w:val="18"/>
                <w:szCs w:val="18"/>
              </w:rPr>
            </w:pPr>
          </w:p>
          <w:p w:rsidR="00616DF9" w:rsidRDefault="00616DF9" w:rsidP="00551312">
            <w:pPr>
              <w:rPr>
                <w:b/>
                <w:sz w:val="18"/>
                <w:szCs w:val="18"/>
              </w:rPr>
            </w:pPr>
          </w:p>
          <w:p w:rsidR="00616DF9" w:rsidRDefault="00616DF9" w:rsidP="00551312">
            <w:pPr>
              <w:rPr>
                <w:b/>
                <w:sz w:val="18"/>
                <w:szCs w:val="18"/>
              </w:rPr>
            </w:pPr>
          </w:p>
          <w:p w:rsidR="00616DF9" w:rsidRPr="006C6DE8" w:rsidRDefault="00616DF9" w:rsidP="005513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616DF9" w:rsidRPr="006C6DE8" w:rsidRDefault="00616DF9" w:rsidP="00551312">
            <w:pPr>
              <w:rPr>
                <w:b/>
                <w:sz w:val="18"/>
                <w:szCs w:val="18"/>
              </w:rPr>
            </w:pPr>
          </w:p>
        </w:tc>
        <w:tc>
          <w:tcPr>
            <w:tcW w:w="7670" w:type="dxa"/>
            <w:gridSpan w:val="5"/>
          </w:tcPr>
          <w:p w:rsidR="00616DF9" w:rsidRPr="006C6DE8" w:rsidRDefault="00616DF9" w:rsidP="00551312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616DF9" w:rsidRPr="006C6DE8" w:rsidRDefault="00616DF9" w:rsidP="00551312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551312">
              <w:rPr>
                <w:sz w:val="18"/>
                <w:szCs w:val="18"/>
              </w:rPr>
              <w:t xml:space="preserve">□ Job Shadowing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616DF9" w:rsidRPr="006C6DE8" w:rsidRDefault="00616DF9" w:rsidP="00551312">
            <w:pPr>
              <w:rPr>
                <w:b/>
                <w:sz w:val="18"/>
                <w:szCs w:val="18"/>
              </w:rPr>
            </w:pPr>
          </w:p>
        </w:tc>
      </w:tr>
      <w:tr w:rsidR="00616DF9" w:rsidRPr="006C6DE8" w:rsidTr="00551312">
        <w:tc>
          <w:tcPr>
            <w:tcW w:w="6942" w:type="dxa"/>
            <w:gridSpan w:val="10"/>
          </w:tcPr>
          <w:p w:rsidR="00616DF9" w:rsidRDefault="00616DF9" w:rsidP="00551312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70" w:type="dxa"/>
            <w:gridSpan w:val="5"/>
          </w:tcPr>
          <w:p w:rsidR="00616DF9" w:rsidRDefault="00616DF9" w:rsidP="00551312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616DF9" w:rsidRPr="003D251B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  <w:tr w:rsidR="00616DF9" w:rsidRPr="006C6DE8" w:rsidTr="00551312">
        <w:trPr>
          <w:trHeight w:val="437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616DF9" w:rsidRPr="006C6DE8" w:rsidRDefault="00616DF9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13"/>
            <w:shd w:val="clear" w:color="auto" w:fill="F2F2F2" w:themeFill="background1" w:themeFillShade="F2"/>
          </w:tcPr>
          <w:p w:rsidR="00616DF9" w:rsidRPr="006C6DE8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16DF9" w:rsidRPr="006C6DE8" w:rsidTr="00551312">
        <w:trPr>
          <w:trHeight w:val="22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616DF9" w:rsidRPr="006C6DE8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3"/>
          </w:tcPr>
          <w:p w:rsidR="00616DF9" w:rsidRDefault="00616DF9" w:rsidP="00551312">
            <w:pPr>
              <w:jc w:val="center"/>
              <w:rPr>
                <w:b/>
                <w:sz w:val="18"/>
                <w:szCs w:val="18"/>
              </w:rPr>
            </w:pPr>
          </w:p>
          <w:p w:rsidR="00616DF9" w:rsidRPr="006C6DE8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  <w:gridSpan w:val="3"/>
          </w:tcPr>
          <w:p w:rsidR="00616DF9" w:rsidRPr="006C6DE8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  <w:gridSpan w:val="2"/>
          </w:tcPr>
          <w:p w:rsidR="00616DF9" w:rsidRPr="006C6DE8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144" w:type="dxa"/>
          </w:tcPr>
          <w:p w:rsidR="00616DF9" w:rsidRDefault="00616DF9" w:rsidP="00551312">
            <w:pPr>
              <w:jc w:val="center"/>
              <w:rPr>
                <w:b/>
                <w:sz w:val="18"/>
                <w:szCs w:val="18"/>
              </w:rPr>
            </w:pPr>
          </w:p>
          <w:p w:rsidR="00616DF9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16DF9" w:rsidRPr="006C6DE8" w:rsidTr="00551312">
        <w:trPr>
          <w:trHeight w:val="85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3"/>
          </w:tcPr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Machining Technology</w:t>
            </w:r>
          </w:p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</w:t>
            </w:r>
          </w:p>
        </w:tc>
        <w:tc>
          <w:tcPr>
            <w:tcW w:w="3400" w:type="dxa"/>
            <w:gridSpan w:val="3"/>
          </w:tcPr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Machining Technology</w:t>
            </w:r>
          </w:p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</w:t>
            </w:r>
          </w:p>
        </w:tc>
        <w:tc>
          <w:tcPr>
            <w:tcW w:w="2483" w:type="dxa"/>
            <w:gridSpan w:val="2"/>
          </w:tcPr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Engineering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Engineering</w:t>
            </w:r>
          </w:p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Engineering</w:t>
            </w:r>
          </w:p>
        </w:tc>
        <w:tc>
          <w:tcPr>
            <w:tcW w:w="2144" w:type="dxa"/>
          </w:tcPr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Engineering Management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and Systems Engineering</w:t>
            </w:r>
          </w:p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Engineering</w:t>
            </w:r>
          </w:p>
        </w:tc>
      </w:tr>
      <w:tr w:rsidR="00616DF9" w:rsidRPr="006C6DE8" w:rsidTr="00551312">
        <w:trPr>
          <w:trHeight w:val="523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3"/>
          </w:tcPr>
          <w:p w:rsidR="00616DF9" w:rsidRPr="006C6DE8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Pr="00A31C31">
                <w:rPr>
                  <w:rStyle w:val="Hyperlink"/>
                  <w:sz w:val="18"/>
                  <w:szCs w:val="18"/>
                </w:rPr>
                <w:t>http://trinidadstate.edu/gedt/GedtManufacturingTechnology/Gedt.html</w:t>
              </w:r>
            </w:hyperlink>
          </w:p>
        </w:tc>
      </w:tr>
      <w:tr w:rsidR="00616DF9" w:rsidTr="00551312">
        <w:trPr>
          <w:trHeight w:val="668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616DF9" w:rsidRPr="0071200E" w:rsidRDefault="00616DF9" w:rsidP="00551312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:rsidR="00616DF9" w:rsidRDefault="00616DF9" w:rsidP="00551312">
            <w:pPr>
              <w:jc w:val="center"/>
              <w:rPr>
                <w:sz w:val="18"/>
                <w:szCs w:val="18"/>
              </w:rPr>
            </w:pPr>
          </w:p>
          <w:p w:rsidR="00616DF9" w:rsidRPr="005B08EC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8"/>
            <w:shd w:val="clear" w:color="auto" w:fill="D9D9D9" w:themeFill="background1" w:themeFillShade="D9"/>
          </w:tcPr>
          <w:p w:rsidR="00616DF9" w:rsidRDefault="00616DF9" w:rsidP="00551312">
            <w:pPr>
              <w:jc w:val="center"/>
              <w:rPr>
                <w:sz w:val="18"/>
                <w:szCs w:val="18"/>
              </w:rPr>
            </w:pPr>
          </w:p>
          <w:p w:rsidR="00616DF9" w:rsidRPr="00CC5437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3"/>
            <w:shd w:val="clear" w:color="auto" w:fill="D9D9D9" w:themeFill="background1" w:themeFillShade="D9"/>
          </w:tcPr>
          <w:p w:rsidR="00616DF9" w:rsidRDefault="00616DF9" w:rsidP="00551312">
            <w:pPr>
              <w:jc w:val="center"/>
              <w:rPr>
                <w:sz w:val="18"/>
                <w:szCs w:val="18"/>
              </w:rPr>
            </w:pPr>
          </w:p>
          <w:p w:rsidR="00616DF9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616DF9" w:rsidRPr="00CC5437" w:rsidRDefault="00616DF9" w:rsidP="005513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</w:p>
        </w:tc>
      </w:tr>
      <w:tr w:rsidR="00616DF9" w:rsidTr="00551312">
        <w:trPr>
          <w:cantSplit/>
          <w:trHeight w:val="93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16DF9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616DF9" w:rsidRDefault="00616DF9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4"/>
          </w:tcPr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MAC 110 Introduction to the Engine Lathe 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111 Intermediate Engine Lathe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120 Introduction to Milling Machine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201 Introduction to CNC Turning Operations</w:t>
            </w:r>
          </w:p>
          <w:p w:rsidR="00616DF9" w:rsidRPr="00B0265C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205 Introduction to CNC Milling Operations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240 CAD/CAM 2D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 125 Team Building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OSH 127 10 HR Construction Industry Standards</w:t>
            </w:r>
          </w:p>
          <w:p w:rsidR="00616DF9" w:rsidRPr="00374861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7" w:type="dxa"/>
            <w:gridSpan w:val="3"/>
          </w:tcPr>
          <w:p w:rsidR="00616DF9" w:rsidRPr="00D46741" w:rsidRDefault="00616DF9" w:rsidP="00551312">
            <w:pPr>
              <w:rPr>
                <w:sz w:val="18"/>
                <w:szCs w:val="18"/>
              </w:rPr>
            </w:pPr>
          </w:p>
        </w:tc>
      </w:tr>
      <w:tr w:rsidR="00616DF9" w:rsidTr="00551312">
        <w:trPr>
          <w:cantSplit/>
          <w:trHeight w:val="980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16DF9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616DF9" w:rsidRDefault="00616DF9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112 Advanced Engine Lathe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121 Intermediate Milling Machine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122 Advanced Milling Machine Operations</w:t>
            </w:r>
          </w:p>
          <w:p w:rsidR="00616DF9" w:rsidRPr="00D46741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202 CNC Turning Operations II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206 CNC Milling Operations II</w:t>
            </w:r>
          </w:p>
          <w:p w:rsidR="00616DF9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245 CAD/CAM 3D</w:t>
            </w:r>
          </w:p>
          <w:p w:rsidR="00616DF9" w:rsidRPr="00D46741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616DF9" w:rsidRPr="00D46741" w:rsidRDefault="00616DF9" w:rsidP="00551312">
            <w:pPr>
              <w:rPr>
                <w:sz w:val="18"/>
                <w:szCs w:val="18"/>
              </w:rPr>
            </w:pPr>
          </w:p>
        </w:tc>
      </w:tr>
      <w:tr w:rsidR="00616DF9" w:rsidTr="00551312">
        <w:trPr>
          <w:cantSplit/>
          <w:trHeight w:val="962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16DF9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616DF9" w:rsidRDefault="00616DF9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616DF9" w:rsidRPr="00D46741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616DF9" w:rsidRPr="00D46741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616DF9" w:rsidRPr="00D46741" w:rsidRDefault="00616DF9" w:rsidP="00551312">
            <w:pPr>
              <w:rPr>
                <w:sz w:val="18"/>
                <w:szCs w:val="18"/>
              </w:rPr>
            </w:pPr>
          </w:p>
        </w:tc>
      </w:tr>
      <w:tr w:rsidR="00616DF9" w:rsidTr="00551312">
        <w:trPr>
          <w:cantSplit/>
          <w:trHeight w:val="91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16DF9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616DF9" w:rsidRPr="0071200E" w:rsidRDefault="00616DF9" w:rsidP="0055131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616DF9" w:rsidRPr="00D46741" w:rsidRDefault="00616DF9" w:rsidP="00551312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616DF9" w:rsidRPr="00D46741" w:rsidRDefault="00616DF9" w:rsidP="00551312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616DF9" w:rsidRPr="007A1417" w:rsidRDefault="00616DF9" w:rsidP="0055131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16DF9" w:rsidTr="00551312">
        <w:trPr>
          <w:cantSplit/>
          <w:trHeight w:val="1134"/>
        </w:trPr>
        <w:tc>
          <w:tcPr>
            <w:tcW w:w="901" w:type="dxa"/>
            <w:gridSpan w:val="2"/>
            <w:shd w:val="clear" w:color="auto" w:fill="262626" w:themeFill="text1" w:themeFillTint="D9"/>
            <w:textDirection w:val="btLr"/>
          </w:tcPr>
          <w:p w:rsidR="00616DF9" w:rsidRDefault="00616DF9" w:rsidP="00551312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13"/>
          </w:tcPr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616DF9" w:rsidTr="00551312">
        <w:trPr>
          <w:trHeight w:val="962"/>
        </w:trPr>
        <w:tc>
          <w:tcPr>
            <w:tcW w:w="14612" w:type="dxa"/>
            <w:gridSpan w:val="15"/>
          </w:tcPr>
          <w:p w:rsidR="00616DF9" w:rsidRDefault="00616DF9" w:rsidP="0055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616DF9" w:rsidRPr="00D46741" w:rsidRDefault="00616DF9" w:rsidP="00551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616DF9" w:rsidRPr="00F4237F" w:rsidRDefault="00616DF9" w:rsidP="00551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616DF9" w:rsidRPr="00D46741" w:rsidRDefault="00616DF9" w:rsidP="00551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55131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textWrapping" w:clear="all"/>
      </w:r>
      <w:r w:rsidR="001F3229"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="001F3229"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</w:t>
      </w:r>
      <w:bookmarkStart w:id="0" w:name="_GoBack"/>
      <w:bookmarkEnd w:id="0"/>
      <w:r>
        <w:rPr>
          <w:sz w:val="18"/>
          <w:szCs w:val="18"/>
        </w:rPr>
        <w:t>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551312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551312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F1" w:rsidRDefault="004455F1" w:rsidP="00506BD6">
      <w:pPr>
        <w:spacing w:after="0" w:line="240" w:lineRule="auto"/>
      </w:pPr>
      <w:r>
        <w:separator/>
      </w:r>
    </w:p>
  </w:endnote>
  <w:endnote w:type="continuationSeparator" w:id="0">
    <w:p w:rsidR="004455F1" w:rsidRDefault="004455F1" w:rsidP="0050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F1" w:rsidRDefault="004455F1" w:rsidP="00506BD6">
      <w:pPr>
        <w:spacing w:after="0" w:line="240" w:lineRule="auto"/>
      </w:pPr>
      <w:r>
        <w:separator/>
      </w:r>
    </w:p>
  </w:footnote>
  <w:footnote w:type="continuationSeparator" w:id="0">
    <w:p w:rsidR="004455F1" w:rsidRDefault="004455F1" w:rsidP="0050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BD6" w:rsidRDefault="00506B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3828"/>
    <w:rsid w:val="000B24F8"/>
    <w:rsid w:val="001F3229"/>
    <w:rsid w:val="00227C06"/>
    <w:rsid w:val="0024399B"/>
    <w:rsid w:val="002656B1"/>
    <w:rsid w:val="00282BCE"/>
    <w:rsid w:val="00285AB4"/>
    <w:rsid w:val="002A4C0E"/>
    <w:rsid w:val="002F6EE8"/>
    <w:rsid w:val="00366FBA"/>
    <w:rsid w:val="00374861"/>
    <w:rsid w:val="00395C92"/>
    <w:rsid w:val="003C2FA2"/>
    <w:rsid w:val="003D251B"/>
    <w:rsid w:val="003E5AD0"/>
    <w:rsid w:val="00410D9F"/>
    <w:rsid w:val="004455F1"/>
    <w:rsid w:val="0046310A"/>
    <w:rsid w:val="00482057"/>
    <w:rsid w:val="00492AC6"/>
    <w:rsid w:val="00492CDF"/>
    <w:rsid w:val="004C263E"/>
    <w:rsid w:val="0050531C"/>
    <w:rsid w:val="00506BD6"/>
    <w:rsid w:val="0052769D"/>
    <w:rsid w:val="00530287"/>
    <w:rsid w:val="00551312"/>
    <w:rsid w:val="005B08EC"/>
    <w:rsid w:val="00616DF9"/>
    <w:rsid w:val="00647739"/>
    <w:rsid w:val="00654D53"/>
    <w:rsid w:val="00674BAD"/>
    <w:rsid w:val="00692625"/>
    <w:rsid w:val="00696E2A"/>
    <w:rsid w:val="006B7F5A"/>
    <w:rsid w:val="006C6DE8"/>
    <w:rsid w:val="0071200E"/>
    <w:rsid w:val="00730047"/>
    <w:rsid w:val="00776514"/>
    <w:rsid w:val="007A1417"/>
    <w:rsid w:val="007D73A7"/>
    <w:rsid w:val="00842B5E"/>
    <w:rsid w:val="0084349A"/>
    <w:rsid w:val="008A65AD"/>
    <w:rsid w:val="00914506"/>
    <w:rsid w:val="00915E05"/>
    <w:rsid w:val="0092269C"/>
    <w:rsid w:val="0092327C"/>
    <w:rsid w:val="00923691"/>
    <w:rsid w:val="0094535E"/>
    <w:rsid w:val="009855A7"/>
    <w:rsid w:val="00996CF1"/>
    <w:rsid w:val="00A01C7E"/>
    <w:rsid w:val="00A163C4"/>
    <w:rsid w:val="00A31C31"/>
    <w:rsid w:val="00AB3B35"/>
    <w:rsid w:val="00AE51DB"/>
    <w:rsid w:val="00B0265C"/>
    <w:rsid w:val="00B263A6"/>
    <w:rsid w:val="00B806FC"/>
    <w:rsid w:val="00BB2520"/>
    <w:rsid w:val="00BB4C7A"/>
    <w:rsid w:val="00C12D1B"/>
    <w:rsid w:val="00C13FB8"/>
    <w:rsid w:val="00CC5437"/>
    <w:rsid w:val="00CC7FCF"/>
    <w:rsid w:val="00D258AF"/>
    <w:rsid w:val="00D46741"/>
    <w:rsid w:val="00D87AFF"/>
    <w:rsid w:val="00D90272"/>
    <w:rsid w:val="00DA5DF1"/>
    <w:rsid w:val="00DB244B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D6"/>
  </w:style>
  <w:style w:type="paragraph" w:styleId="Footer">
    <w:name w:val="footer"/>
    <w:basedOn w:val="Normal"/>
    <w:link w:val="FooterChar"/>
    <w:uiPriority w:val="99"/>
    <w:unhideWhenUsed/>
    <w:rsid w:val="0050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GedtManufacturingTechnology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2016-10-19T02:08:00Z</dcterms:created>
  <dcterms:modified xsi:type="dcterms:W3CDTF">2016-10-19T20:55:00Z</dcterms:modified>
</cp:coreProperties>
</file>